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63DA49" w14:textId="77777777" w:rsidR="0068408B" w:rsidRPr="004574AE" w:rsidRDefault="00067DBE">
      <w:pPr>
        <w:pageBreakBefore/>
        <w:spacing w:after="144" w:line="360" w:lineRule="auto"/>
        <w:jc w:val="center"/>
        <w:rPr>
          <w:rFonts w:ascii="Times New Roman" w:hAnsi="Times New Roman" w:cs="Times New Roman"/>
          <w:color w:val="C00000"/>
          <w:sz w:val="28"/>
          <w:szCs w:val="28"/>
        </w:rPr>
      </w:pPr>
      <w:r w:rsidRPr="004574AE">
        <w:rPr>
          <w:rFonts w:ascii="Times New Roman" w:hAnsi="Times New Roman" w:cs="Times New Roman"/>
          <w:b/>
          <w:bCs/>
          <w:color w:val="C00000"/>
          <w:sz w:val="28"/>
          <w:szCs w:val="28"/>
        </w:rPr>
        <w:t>The First Sunday after Epiphany</w:t>
      </w:r>
      <w:r w:rsidRPr="004574AE">
        <w:rPr>
          <w:rFonts w:ascii="Times New Roman" w:hAnsi="Times New Roman" w:cs="Times New Roman"/>
          <w:b/>
          <w:bCs/>
          <w:color w:val="C00000"/>
          <w:sz w:val="28"/>
          <w:szCs w:val="28"/>
        </w:rPr>
        <w:br/>
        <w:t>of the octave</w:t>
      </w:r>
    </w:p>
    <w:p w14:paraId="3FB9DF83" w14:textId="77777777" w:rsidR="0068408B" w:rsidRPr="00067DBE" w:rsidRDefault="0068408B">
      <w:pPr>
        <w:spacing w:after="144" w:line="360" w:lineRule="auto"/>
        <w:jc w:val="center"/>
        <w:rPr>
          <w:rFonts w:ascii="Times New Roman" w:hAnsi="Times New Roman" w:cs="Times New Roman"/>
          <w:sz w:val="28"/>
          <w:szCs w:val="28"/>
        </w:rPr>
      </w:pPr>
    </w:p>
    <w:p w14:paraId="58C078E2" w14:textId="77777777" w:rsidR="0068408B" w:rsidRPr="00067DBE" w:rsidRDefault="00067DBE">
      <w:pPr>
        <w:spacing w:line="360" w:lineRule="auto"/>
        <w:rPr>
          <w:rFonts w:ascii="Times New Roman" w:hAnsi="Times New Roman" w:cs="Times New Roman"/>
          <w:sz w:val="28"/>
          <w:szCs w:val="28"/>
        </w:rPr>
      </w:pPr>
      <w:r w:rsidRPr="00067DBE">
        <w:rPr>
          <w:rFonts w:ascii="Times New Roman" w:hAnsi="Times New Roman" w:cs="Times New Roman"/>
          <w:sz w:val="28"/>
          <w:szCs w:val="28"/>
        </w:rPr>
        <w:t>A reading from the Book of Proverbs, chapter 8, beginning at the 32nd verse.</w:t>
      </w:r>
    </w:p>
    <w:p w14:paraId="6AEA5D33" w14:textId="77777777" w:rsidR="0068408B" w:rsidRPr="00067DBE" w:rsidRDefault="00067DBE" w:rsidP="00067DBE">
      <w:pPr>
        <w:spacing w:line="360" w:lineRule="auto"/>
        <w:rPr>
          <w:rFonts w:ascii="Times New Roman" w:hAnsi="Times New Roman" w:cs="Times New Roman"/>
          <w:sz w:val="28"/>
          <w:szCs w:val="28"/>
        </w:rPr>
      </w:pPr>
      <w:r w:rsidRPr="00067DBE">
        <w:rPr>
          <w:rFonts w:ascii="Times New Roman" w:hAnsi="Times New Roman" w:cs="Times New Roman"/>
          <w:sz w:val="28"/>
          <w:szCs w:val="28"/>
        </w:rPr>
        <w:t>This passage may be found in the pew bible on page 733.</w:t>
      </w:r>
    </w:p>
    <w:p w14:paraId="3C066B55" w14:textId="77777777" w:rsidR="0068408B" w:rsidRPr="00067DBE" w:rsidRDefault="0068408B">
      <w:pPr>
        <w:spacing w:line="360" w:lineRule="auto"/>
        <w:jc w:val="center"/>
        <w:rPr>
          <w:rFonts w:ascii="Times New Roman" w:hAnsi="Times New Roman" w:cs="Times New Roman"/>
          <w:sz w:val="28"/>
          <w:szCs w:val="28"/>
        </w:rPr>
      </w:pPr>
    </w:p>
    <w:p w14:paraId="5D5074D1" w14:textId="77777777" w:rsidR="0068408B" w:rsidRPr="00067DBE" w:rsidRDefault="0068408B">
      <w:pPr>
        <w:rPr>
          <w:rFonts w:ascii="Times New Roman" w:hAnsi="Times New Roman" w:cs="Times New Roman"/>
          <w:sz w:val="28"/>
          <w:szCs w:val="28"/>
        </w:rPr>
        <w:sectPr w:rsidR="0068408B" w:rsidRPr="00067DBE">
          <w:pgSz w:w="12240" w:h="15840"/>
          <w:pgMar w:top="1134" w:right="1134" w:bottom="1134" w:left="1134" w:header="0" w:footer="0" w:gutter="0"/>
          <w:cols w:space="720"/>
          <w:formProt w:val="0"/>
        </w:sectPr>
      </w:pPr>
    </w:p>
    <w:p w14:paraId="729E6711" w14:textId="77777777" w:rsidR="00067DBE" w:rsidRDefault="00067DBE" w:rsidP="00067DBE">
      <w:pPr>
        <w:pStyle w:val="Textbody"/>
        <w:tabs>
          <w:tab w:val="left" w:pos="390"/>
          <w:tab w:val="left" w:pos="1005"/>
        </w:tabs>
        <w:spacing w:after="58" w:line="400" w:lineRule="atLeast"/>
        <w:rPr>
          <w:rFonts w:ascii="Times New Roman" w:hAnsi="Times New Roman" w:cs="Times New Roman"/>
          <w:sz w:val="28"/>
          <w:szCs w:val="28"/>
        </w:rPr>
      </w:pPr>
      <w:bookmarkStart w:id="0" w:name="en-NKJV-16635"/>
      <w:bookmarkEnd w:id="0"/>
      <w:r w:rsidRPr="00067DBE">
        <w:rPr>
          <w:rFonts w:ascii="Times New Roman" w:hAnsi="Times New Roman" w:cs="Times New Roman"/>
          <w:color w:val="C00000"/>
          <w:sz w:val="28"/>
          <w:szCs w:val="28"/>
        </w:rPr>
        <w:t>[PAUSE]</w:t>
      </w:r>
      <w:r w:rsidRPr="00067DBE">
        <w:rPr>
          <w:rFonts w:ascii="Times New Roman" w:hAnsi="Times New Roman" w:cs="Times New Roman"/>
          <w:color w:val="FF0000"/>
          <w:sz w:val="28"/>
          <w:szCs w:val="28"/>
        </w:rPr>
        <w:t xml:space="preserve"> </w:t>
      </w:r>
      <w:r w:rsidRPr="00067DBE">
        <w:rPr>
          <w:rFonts w:ascii="Times New Roman" w:hAnsi="Times New Roman" w:cs="Times New Roman"/>
          <w:sz w:val="28"/>
          <w:szCs w:val="28"/>
        </w:rPr>
        <w:t> </w:t>
      </w:r>
      <w:r w:rsidRPr="00067DBE">
        <w:rPr>
          <w:rFonts w:ascii="Times New Roman" w:hAnsi="Times New Roman" w:cs="Times New Roman"/>
          <w:i/>
          <w:iCs/>
          <w:sz w:val="28"/>
          <w:szCs w:val="28"/>
        </w:rPr>
        <w:t xml:space="preserve">The Wisdom of God says, </w:t>
      </w:r>
      <w:r w:rsidRPr="00067DBE">
        <w:rPr>
          <w:rFonts w:ascii="Times New Roman" w:hAnsi="Times New Roman" w:cs="Times New Roman"/>
          <w:sz w:val="28"/>
          <w:szCs w:val="28"/>
        </w:rPr>
        <w:t xml:space="preserve">“Now therefore, listen to me, </w:t>
      </w:r>
      <w:r w:rsidRPr="00067DBE">
        <w:rPr>
          <w:rFonts w:ascii="Times New Roman" w:hAnsi="Times New Roman" w:cs="Times New Roman"/>
          <w:sz w:val="28"/>
          <w:szCs w:val="28"/>
        </w:rPr>
        <w:br/>
      </w:r>
      <w:r w:rsidRPr="00067DBE">
        <w:rPr>
          <w:rFonts w:ascii="Times New Roman" w:hAnsi="Times New Roman" w:cs="Times New Roman"/>
          <w:i/>
          <w:sz w:val="28"/>
          <w:szCs w:val="28"/>
        </w:rPr>
        <w:t>my</w:t>
      </w:r>
      <w:r w:rsidRPr="00067DBE">
        <w:rPr>
          <w:rFonts w:ascii="Times New Roman" w:hAnsi="Times New Roman" w:cs="Times New Roman"/>
          <w:sz w:val="28"/>
          <w:szCs w:val="28"/>
        </w:rPr>
        <w:t xml:space="preserve"> children,</w:t>
      </w:r>
      <w:r w:rsidRPr="00067DBE">
        <w:rPr>
          <w:rFonts w:ascii="Times New Roman" w:hAnsi="Times New Roman" w:cs="Times New Roman"/>
          <w:sz w:val="28"/>
          <w:szCs w:val="28"/>
        </w:rPr>
        <w:br/>
        <w:t xml:space="preserve">For blessed </w:t>
      </w:r>
      <w:r w:rsidRPr="00067DBE">
        <w:rPr>
          <w:rFonts w:ascii="Times New Roman" w:hAnsi="Times New Roman" w:cs="Times New Roman"/>
          <w:i/>
          <w:sz w:val="28"/>
          <w:szCs w:val="28"/>
        </w:rPr>
        <w:t>are those who</w:t>
      </w:r>
      <w:r w:rsidRPr="00067DBE">
        <w:rPr>
          <w:rFonts w:ascii="Times New Roman" w:hAnsi="Times New Roman" w:cs="Times New Roman"/>
          <w:sz w:val="28"/>
          <w:szCs w:val="28"/>
        </w:rPr>
        <w:t xml:space="preserve"> keep </w:t>
      </w:r>
      <w:r w:rsidRPr="00067DBE">
        <w:rPr>
          <w:rFonts w:ascii="Times New Roman" w:hAnsi="Times New Roman" w:cs="Times New Roman"/>
          <w:sz w:val="28"/>
          <w:szCs w:val="28"/>
        </w:rPr>
        <w:br/>
        <w:t>my ways.</w:t>
      </w:r>
      <w:r w:rsidRPr="00067DBE">
        <w:rPr>
          <w:rFonts w:ascii="Times New Roman" w:hAnsi="Times New Roman" w:cs="Times New Roman"/>
          <w:sz w:val="28"/>
          <w:szCs w:val="28"/>
        </w:rPr>
        <w:br/>
      </w:r>
      <w:bookmarkStart w:id="1" w:name="en-NKJV-16636"/>
      <w:bookmarkEnd w:id="1"/>
      <w:r w:rsidRPr="00067DBE">
        <w:rPr>
          <w:rFonts w:ascii="Times New Roman" w:hAnsi="Times New Roman" w:cs="Times New Roman"/>
          <w:sz w:val="28"/>
          <w:szCs w:val="28"/>
        </w:rPr>
        <w:t>33 Hear instruction and be wise,</w:t>
      </w:r>
      <w:r w:rsidRPr="00067DBE">
        <w:rPr>
          <w:rFonts w:ascii="Times New Roman" w:hAnsi="Times New Roman" w:cs="Times New Roman"/>
          <w:sz w:val="28"/>
          <w:szCs w:val="28"/>
        </w:rPr>
        <w:br/>
        <w:t xml:space="preserve">And do not disdain </w:t>
      </w:r>
      <w:r w:rsidRPr="00067DBE">
        <w:rPr>
          <w:rFonts w:ascii="Times New Roman" w:hAnsi="Times New Roman" w:cs="Times New Roman"/>
          <w:i/>
          <w:sz w:val="28"/>
          <w:szCs w:val="28"/>
        </w:rPr>
        <w:t>it.</w:t>
      </w:r>
      <w:r w:rsidRPr="00067DBE">
        <w:rPr>
          <w:rFonts w:ascii="Times New Roman" w:hAnsi="Times New Roman" w:cs="Times New Roman"/>
          <w:sz w:val="28"/>
          <w:szCs w:val="28"/>
        </w:rPr>
        <w:br/>
      </w:r>
      <w:bookmarkStart w:id="2" w:name="en-NKJV-16637"/>
      <w:bookmarkEnd w:id="2"/>
      <w:r w:rsidRPr="00067DBE">
        <w:rPr>
          <w:rFonts w:ascii="Times New Roman" w:hAnsi="Times New Roman" w:cs="Times New Roman"/>
          <w:sz w:val="28"/>
          <w:szCs w:val="28"/>
        </w:rPr>
        <w:t xml:space="preserve">34 Blessed is the man who listens </w:t>
      </w:r>
      <w:r w:rsidRPr="00067DBE">
        <w:rPr>
          <w:rFonts w:ascii="Times New Roman" w:hAnsi="Times New Roman" w:cs="Times New Roman"/>
          <w:sz w:val="28"/>
          <w:szCs w:val="28"/>
        </w:rPr>
        <w:br/>
        <w:t>to me,</w:t>
      </w:r>
      <w:r w:rsidRPr="00067DBE">
        <w:rPr>
          <w:rFonts w:ascii="Times New Roman" w:hAnsi="Times New Roman" w:cs="Times New Roman"/>
          <w:sz w:val="28"/>
          <w:szCs w:val="28"/>
        </w:rPr>
        <w:br/>
        <w:t>Watching daily at my gates,</w:t>
      </w:r>
      <w:r w:rsidRPr="00067DBE">
        <w:rPr>
          <w:rFonts w:ascii="Times New Roman" w:hAnsi="Times New Roman" w:cs="Times New Roman"/>
          <w:sz w:val="28"/>
          <w:szCs w:val="28"/>
        </w:rPr>
        <w:br/>
        <w:t>Waiting at the posts of my doors.</w:t>
      </w:r>
      <w:r w:rsidRPr="00067DBE">
        <w:rPr>
          <w:rFonts w:ascii="Times New Roman" w:hAnsi="Times New Roman" w:cs="Times New Roman"/>
          <w:sz w:val="28"/>
          <w:szCs w:val="28"/>
        </w:rPr>
        <w:br/>
      </w:r>
      <w:bookmarkStart w:id="3" w:name="en-NKJV-16638"/>
      <w:bookmarkEnd w:id="3"/>
      <w:r w:rsidRPr="00067DBE">
        <w:rPr>
          <w:rFonts w:ascii="Times New Roman" w:hAnsi="Times New Roman" w:cs="Times New Roman"/>
          <w:sz w:val="28"/>
          <w:szCs w:val="28"/>
        </w:rPr>
        <w:t>35 For whoever finds me finds life,</w:t>
      </w:r>
      <w:r w:rsidRPr="00067DBE">
        <w:rPr>
          <w:rFonts w:ascii="Times New Roman" w:hAnsi="Times New Roman" w:cs="Times New Roman"/>
          <w:sz w:val="28"/>
          <w:szCs w:val="28"/>
        </w:rPr>
        <w:br/>
        <w:t xml:space="preserve">And obtains favor from the </w:t>
      </w:r>
      <w:r w:rsidRPr="00067DBE">
        <w:rPr>
          <w:rFonts w:ascii="Times New Roman" w:hAnsi="Times New Roman" w:cs="Times New Roman"/>
          <w:smallCaps/>
          <w:sz w:val="28"/>
          <w:szCs w:val="28"/>
        </w:rPr>
        <w:t>Lord</w:t>
      </w:r>
      <w:r w:rsidRPr="00067DBE">
        <w:rPr>
          <w:rFonts w:ascii="Times New Roman" w:hAnsi="Times New Roman" w:cs="Times New Roman"/>
          <w:sz w:val="28"/>
          <w:szCs w:val="28"/>
        </w:rPr>
        <w:t>;</w:t>
      </w:r>
      <w:r w:rsidRPr="00067DBE">
        <w:rPr>
          <w:rFonts w:ascii="Times New Roman" w:hAnsi="Times New Roman" w:cs="Times New Roman"/>
          <w:sz w:val="28"/>
          <w:szCs w:val="28"/>
        </w:rPr>
        <w:br/>
      </w:r>
      <w:bookmarkStart w:id="4" w:name="en-NKJV-16639"/>
      <w:bookmarkEnd w:id="4"/>
      <w:r w:rsidRPr="00067DBE">
        <w:rPr>
          <w:rFonts w:ascii="Times New Roman" w:hAnsi="Times New Roman" w:cs="Times New Roman"/>
          <w:sz w:val="28"/>
          <w:szCs w:val="28"/>
        </w:rPr>
        <w:t>36 But he who sins against me wrongs his own soul;</w:t>
      </w:r>
      <w:r w:rsidRPr="00067DBE">
        <w:rPr>
          <w:rFonts w:ascii="Times New Roman" w:hAnsi="Times New Roman" w:cs="Times New Roman"/>
          <w:sz w:val="28"/>
          <w:szCs w:val="28"/>
        </w:rPr>
        <w:br/>
        <w:t>All those who hate me love death.”</w:t>
      </w:r>
    </w:p>
    <w:p w14:paraId="41E4DBA8" w14:textId="77777777" w:rsidR="00067DBE" w:rsidRDefault="00067DBE" w:rsidP="00067DBE">
      <w:pPr>
        <w:pStyle w:val="Textbody"/>
        <w:tabs>
          <w:tab w:val="left" w:pos="390"/>
          <w:tab w:val="left" w:pos="1005"/>
        </w:tabs>
        <w:spacing w:after="58" w:line="100" w:lineRule="atLeast"/>
        <w:rPr>
          <w:rFonts w:ascii="Times New Roman" w:hAnsi="Times New Roman" w:cs="Times New Roman"/>
          <w:sz w:val="28"/>
          <w:szCs w:val="28"/>
        </w:rPr>
      </w:pPr>
    </w:p>
    <w:p w14:paraId="03CB85D7" w14:textId="2BFBB98B" w:rsidR="00067DBE" w:rsidRDefault="00067DBE" w:rsidP="00067DBE">
      <w:pPr>
        <w:pStyle w:val="Textbody"/>
        <w:tabs>
          <w:tab w:val="left" w:pos="390"/>
          <w:tab w:val="left" w:pos="1005"/>
        </w:tabs>
        <w:spacing w:after="58" w:line="100" w:lineRule="atLeast"/>
        <w:rPr>
          <w:rFonts w:ascii="Times New Roman" w:hAnsi="Times New Roman" w:cs="Times New Roman"/>
          <w:sz w:val="28"/>
          <w:szCs w:val="28"/>
        </w:rPr>
      </w:pPr>
    </w:p>
    <w:p w14:paraId="7309D073" w14:textId="77777777" w:rsidR="004574AE" w:rsidRDefault="004574AE" w:rsidP="00067DBE">
      <w:pPr>
        <w:pStyle w:val="Textbody"/>
        <w:tabs>
          <w:tab w:val="left" w:pos="390"/>
          <w:tab w:val="left" w:pos="1005"/>
        </w:tabs>
        <w:spacing w:after="58" w:line="100" w:lineRule="atLeast"/>
        <w:rPr>
          <w:rFonts w:ascii="Times New Roman" w:hAnsi="Times New Roman" w:cs="Times New Roman"/>
          <w:sz w:val="28"/>
          <w:szCs w:val="28"/>
        </w:rPr>
      </w:pPr>
    </w:p>
    <w:p w14:paraId="31DA395C" w14:textId="77777777" w:rsidR="0068408B" w:rsidRPr="00067DBE" w:rsidRDefault="00067DBE" w:rsidP="00067DBE">
      <w:pPr>
        <w:pStyle w:val="Textbody"/>
        <w:tabs>
          <w:tab w:val="left" w:pos="390"/>
          <w:tab w:val="left" w:pos="1005"/>
        </w:tabs>
        <w:spacing w:after="58" w:line="100" w:lineRule="atLeast"/>
        <w:rPr>
          <w:rFonts w:ascii="Times New Roman" w:hAnsi="Times New Roman" w:cs="Times New Roman"/>
          <w:sz w:val="28"/>
          <w:szCs w:val="28"/>
        </w:rPr>
        <w:sectPr w:rsidR="0068408B" w:rsidRPr="00067DBE" w:rsidSect="00067DBE">
          <w:type w:val="continuous"/>
          <w:pgSz w:w="12240" w:h="15840"/>
          <w:pgMar w:top="1134" w:right="1134" w:bottom="1134" w:left="1134" w:header="0" w:footer="0" w:gutter="0"/>
          <w:cols w:num="2" w:space="432"/>
          <w:formProt w:val="0"/>
        </w:sectPr>
      </w:pPr>
      <w:r w:rsidRPr="00067DBE">
        <w:rPr>
          <w:rFonts w:ascii="Times New Roman" w:hAnsi="Times New Roman" w:cs="Times New Roman"/>
          <w:sz w:val="28"/>
          <w:szCs w:val="28"/>
        </w:rPr>
        <w:br/>
      </w:r>
      <w:r w:rsidRPr="00067DBE">
        <w:rPr>
          <w:rFonts w:ascii="Times New Roman" w:hAnsi="Times New Roman" w:cs="Times New Roman"/>
          <w:color w:val="C00000"/>
          <w:sz w:val="28"/>
          <w:szCs w:val="28"/>
        </w:rPr>
        <w:t>[PAUSE]</w:t>
      </w:r>
      <w:r w:rsidRPr="00067DBE">
        <w:rPr>
          <w:rFonts w:ascii="Times New Roman" w:hAnsi="Times New Roman" w:cs="Times New Roman"/>
          <w:color w:val="FF0000"/>
          <w:sz w:val="28"/>
          <w:szCs w:val="28"/>
        </w:rPr>
        <w:t xml:space="preserve"> </w:t>
      </w:r>
      <w:r w:rsidRPr="00067DBE">
        <w:rPr>
          <w:rFonts w:ascii="Times New Roman" w:hAnsi="Times New Roman" w:cs="Times New Roman"/>
          <w:sz w:val="28"/>
          <w:szCs w:val="28"/>
        </w:rPr>
        <w:t xml:space="preserve">This is the word of the Lord. </w:t>
      </w:r>
    </w:p>
    <w:p w14:paraId="1BD7575D" w14:textId="77777777" w:rsidR="00067DBE" w:rsidRPr="00067DBE" w:rsidRDefault="00067DBE">
      <w:pPr>
        <w:spacing w:line="360" w:lineRule="auto"/>
        <w:jc w:val="center"/>
        <w:rPr>
          <w:rFonts w:ascii="Times New Roman" w:hAnsi="Times New Roman" w:cs="Times New Roman"/>
          <w:sz w:val="28"/>
          <w:szCs w:val="28"/>
        </w:rPr>
      </w:pPr>
    </w:p>
    <w:p w14:paraId="2F3F5591" w14:textId="77777777" w:rsidR="0068408B" w:rsidRPr="00067DBE" w:rsidRDefault="0068408B">
      <w:pPr>
        <w:spacing w:line="360" w:lineRule="auto"/>
        <w:jc w:val="center"/>
        <w:rPr>
          <w:rFonts w:ascii="Times New Roman" w:hAnsi="Times New Roman" w:cs="Times New Roman"/>
          <w:sz w:val="28"/>
          <w:szCs w:val="28"/>
        </w:rPr>
      </w:pPr>
    </w:p>
    <w:p w14:paraId="2BC259CB" w14:textId="77777777" w:rsidR="0068408B" w:rsidRPr="00067DBE" w:rsidRDefault="00067DBE">
      <w:pPr>
        <w:pageBreakBefore/>
        <w:spacing w:after="144" w:line="360" w:lineRule="auto"/>
        <w:jc w:val="center"/>
        <w:rPr>
          <w:rFonts w:ascii="Times New Roman" w:hAnsi="Times New Roman" w:cs="Times New Roman"/>
          <w:color w:val="C00000"/>
          <w:sz w:val="28"/>
          <w:szCs w:val="28"/>
        </w:rPr>
      </w:pPr>
      <w:r w:rsidRPr="00067DBE">
        <w:rPr>
          <w:rFonts w:ascii="Times New Roman" w:hAnsi="Times New Roman" w:cs="Times New Roman"/>
          <w:b/>
          <w:bCs/>
          <w:color w:val="C00000"/>
          <w:sz w:val="28"/>
          <w:szCs w:val="28"/>
        </w:rPr>
        <w:lastRenderedPageBreak/>
        <w:t>The First Sunday after Epiphany</w:t>
      </w:r>
      <w:r w:rsidRPr="00067DBE">
        <w:rPr>
          <w:rFonts w:ascii="Times New Roman" w:hAnsi="Times New Roman" w:cs="Times New Roman"/>
          <w:b/>
          <w:bCs/>
          <w:color w:val="C00000"/>
          <w:sz w:val="28"/>
          <w:szCs w:val="28"/>
        </w:rPr>
        <w:br/>
        <w:t>of the octave</w:t>
      </w:r>
    </w:p>
    <w:p w14:paraId="59FB8A79" w14:textId="77777777" w:rsidR="0068408B" w:rsidRPr="00067DBE" w:rsidRDefault="0068408B">
      <w:pPr>
        <w:spacing w:line="360" w:lineRule="auto"/>
        <w:rPr>
          <w:rFonts w:ascii="Times New Roman" w:hAnsi="Times New Roman" w:cs="Times New Roman"/>
          <w:sz w:val="28"/>
          <w:szCs w:val="28"/>
        </w:rPr>
      </w:pPr>
    </w:p>
    <w:p w14:paraId="21FC39F9" w14:textId="77777777" w:rsidR="0068408B" w:rsidRPr="00067DBE" w:rsidRDefault="00067DBE">
      <w:pPr>
        <w:spacing w:line="360" w:lineRule="auto"/>
        <w:rPr>
          <w:rFonts w:ascii="Times New Roman" w:hAnsi="Times New Roman" w:cs="Times New Roman"/>
          <w:sz w:val="28"/>
          <w:szCs w:val="28"/>
        </w:rPr>
      </w:pPr>
      <w:r w:rsidRPr="00067DBE">
        <w:rPr>
          <w:rFonts w:ascii="Times New Roman" w:hAnsi="Times New Roman" w:cs="Times New Roman"/>
          <w:b/>
          <w:sz w:val="28"/>
          <w:szCs w:val="28"/>
        </w:rPr>
        <w:t>The Psalter – Psalm 72:1-8</w:t>
      </w:r>
    </w:p>
    <w:p w14:paraId="6448BC27" w14:textId="77777777" w:rsidR="0068408B" w:rsidRPr="00067DBE" w:rsidRDefault="0068408B">
      <w:pPr>
        <w:rPr>
          <w:rFonts w:ascii="Times New Roman" w:hAnsi="Times New Roman" w:cs="Times New Roman"/>
          <w:sz w:val="28"/>
          <w:szCs w:val="28"/>
        </w:rPr>
        <w:sectPr w:rsidR="0068408B" w:rsidRPr="00067DBE">
          <w:type w:val="continuous"/>
          <w:pgSz w:w="12240" w:h="15840"/>
          <w:pgMar w:top="1134" w:right="1134" w:bottom="1134" w:left="1134" w:header="0" w:footer="0" w:gutter="0"/>
          <w:cols w:space="720"/>
          <w:formProt w:val="0"/>
        </w:sectPr>
      </w:pPr>
    </w:p>
    <w:p w14:paraId="556714EF" w14:textId="77777777" w:rsidR="0068408B" w:rsidRDefault="00067DBE">
      <w:pPr>
        <w:rPr>
          <w:rFonts w:ascii="Times New Roman" w:hAnsi="Times New Roman" w:cs="Times New Roman"/>
          <w:sz w:val="28"/>
          <w:szCs w:val="28"/>
        </w:rPr>
      </w:pPr>
      <w:r w:rsidRPr="00067DBE">
        <w:rPr>
          <w:rFonts w:ascii="Times New Roman" w:hAnsi="Times New Roman" w:cs="Times New Roman"/>
          <w:sz w:val="28"/>
          <w:szCs w:val="28"/>
        </w:rPr>
        <w:t>GIVE the King thy judgments, O God, * and thy righteousness unto the King's son.</w:t>
      </w:r>
      <w:r w:rsidRPr="00067DBE">
        <w:rPr>
          <w:rFonts w:ascii="Times New Roman" w:hAnsi="Times New Roman" w:cs="Times New Roman"/>
          <w:sz w:val="28"/>
          <w:szCs w:val="28"/>
        </w:rPr>
        <w:br/>
        <w:t xml:space="preserve">  </w:t>
      </w:r>
      <w:r w:rsidRPr="00067DBE">
        <w:rPr>
          <w:rFonts w:ascii="Times New Roman" w:hAnsi="Times New Roman" w:cs="Times New Roman"/>
          <w:sz w:val="28"/>
          <w:szCs w:val="28"/>
        </w:rPr>
        <w:br/>
        <w:t>Then shall he judge thy people according unto right, * and defend the poor.</w:t>
      </w:r>
      <w:r w:rsidRPr="00067DBE">
        <w:rPr>
          <w:rFonts w:ascii="Times New Roman" w:hAnsi="Times New Roman" w:cs="Times New Roman"/>
          <w:sz w:val="28"/>
          <w:szCs w:val="28"/>
        </w:rPr>
        <w:br/>
        <w:t xml:space="preserve">  </w:t>
      </w:r>
      <w:r w:rsidRPr="00067DBE">
        <w:rPr>
          <w:rFonts w:ascii="Times New Roman" w:hAnsi="Times New Roman" w:cs="Times New Roman"/>
          <w:sz w:val="28"/>
          <w:szCs w:val="28"/>
        </w:rPr>
        <w:br/>
        <w:t>The mountains also shall bring peace, * and the little hills righteousness unto the people.</w:t>
      </w:r>
      <w:r w:rsidRPr="00067DBE">
        <w:rPr>
          <w:rFonts w:ascii="Times New Roman" w:hAnsi="Times New Roman" w:cs="Times New Roman"/>
          <w:sz w:val="28"/>
          <w:szCs w:val="28"/>
        </w:rPr>
        <w:br/>
        <w:t xml:space="preserve">  </w:t>
      </w:r>
      <w:r w:rsidRPr="00067DBE">
        <w:rPr>
          <w:rFonts w:ascii="Times New Roman" w:hAnsi="Times New Roman" w:cs="Times New Roman"/>
          <w:sz w:val="28"/>
          <w:szCs w:val="28"/>
        </w:rPr>
        <w:br/>
        <w:t>He shall keep the simple folk by their right, * defend the children of the poor, and punish the wrong doer.</w:t>
      </w:r>
      <w:r w:rsidRPr="00067DBE">
        <w:rPr>
          <w:rFonts w:ascii="Times New Roman" w:hAnsi="Times New Roman" w:cs="Times New Roman"/>
          <w:sz w:val="28"/>
          <w:szCs w:val="28"/>
        </w:rPr>
        <w:br/>
        <w:t xml:space="preserve">  </w:t>
      </w:r>
      <w:r w:rsidRPr="00067DBE">
        <w:rPr>
          <w:rFonts w:ascii="Times New Roman" w:hAnsi="Times New Roman" w:cs="Times New Roman"/>
          <w:sz w:val="28"/>
          <w:szCs w:val="28"/>
        </w:rPr>
        <w:br/>
        <w:t xml:space="preserve">They shall fear thee, as long as the sun and moon </w:t>
      </w:r>
      <w:proofErr w:type="spellStart"/>
      <w:r w:rsidRPr="00067DBE">
        <w:rPr>
          <w:rFonts w:ascii="Times New Roman" w:hAnsi="Times New Roman" w:cs="Times New Roman"/>
          <w:sz w:val="28"/>
          <w:szCs w:val="28"/>
        </w:rPr>
        <w:t>endureth</w:t>
      </w:r>
      <w:proofErr w:type="spellEnd"/>
      <w:r w:rsidRPr="00067DBE">
        <w:rPr>
          <w:rFonts w:ascii="Times New Roman" w:hAnsi="Times New Roman" w:cs="Times New Roman"/>
          <w:sz w:val="28"/>
          <w:szCs w:val="28"/>
        </w:rPr>
        <w:t>, * from one generation to another.</w:t>
      </w:r>
      <w:r w:rsidRPr="00067DBE">
        <w:rPr>
          <w:rFonts w:ascii="Times New Roman" w:hAnsi="Times New Roman" w:cs="Times New Roman"/>
          <w:sz w:val="28"/>
          <w:szCs w:val="28"/>
        </w:rPr>
        <w:br/>
        <w:t xml:space="preserve">  </w:t>
      </w:r>
      <w:r w:rsidRPr="00067DBE">
        <w:rPr>
          <w:rFonts w:ascii="Times New Roman" w:hAnsi="Times New Roman" w:cs="Times New Roman"/>
          <w:sz w:val="28"/>
          <w:szCs w:val="28"/>
        </w:rPr>
        <w:br/>
        <w:t>He shall come down like the rain upon the mown grass, * even as the drops that water the earth.</w:t>
      </w:r>
      <w:r w:rsidRPr="00067DBE">
        <w:rPr>
          <w:rFonts w:ascii="Times New Roman" w:hAnsi="Times New Roman" w:cs="Times New Roman"/>
          <w:sz w:val="28"/>
          <w:szCs w:val="28"/>
        </w:rPr>
        <w:br/>
      </w:r>
      <w:r w:rsidRPr="00067DBE">
        <w:rPr>
          <w:rFonts w:ascii="Times New Roman" w:hAnsi="Times New Roman" w:cs="Times New Roman"/>
          <w:sz w:val="28"/>
          <w:szCs w:val="28"/>
        </w:rPr>
        <w:t xml:space="preserve">  </w:t>
      </w:r>
      <w:r w:rsidRPr="00067DBE">
        <w:rPr>
          <w:rFonts w:ascii="Times New Roman" w:hAnsi="Times New Roman" w:cs="Times New Roman"/>
          <w:sz w:val="28"/>
          <w:szCs w:val="28"/>
        </w:rPr>
        <w:br/>
        <w:t xml:space="preserve">In his time shall the righteous flourish; * yea, and abundance of peace, so long as the moon </w:t>
      </w:r>
      <w:proofErr w:type="spellStart"/>
      <w:r w:rsidRPr="00067DBE">
        <w:rPr>
          <w:rFonts w:ascii="Times New Roman" w:hAnsi="Times New Roman" w:cs="Times New Roman"/>
          <w:sz w:val="28"/>
          <w:szCs w:val="28"/>
        </w:rPr>
        <w:t>endureth</w:t>
      </w:r>
      <w:proofErr w:type="spellEnd"/>
      <w:r w:rsidRPr="00067DBE">
        <w:rPr>
          <w:rFonts w:ascii="Times New Roman" w:hAnsi="Times New Roman" w:cs="Times New Roman"/>
          <w:sz w:val="28"/>
          <w:szCs w:val="28"/>
        </w:rPr>
        <w:t>.</w:t>
      </w:r>
      <w:r w:rsidRPr="00067DBE">
        <w:rPr>
          <w:rFonts w:ascii="Times New Roman" w:hAnsi="Times New Roman" w:cs="Times New Roman"/>
          <w:sz w:val="28"/>
          <w:szCs w:val="28"/>
        </w:rPr>
        <w:br/>
        <w:t xml:space="preserve">  </w:t>
      </w:r>
      <w:r w:rsidRPr="00067DBE">
        <w:rPr>
          <w:rFonts w:ascii="Times New Roman" w:hAnsi="Times New Roman" w:cs="Times New Roman"/>
          <w:sz w:val="28"/>
          <w:szCs w:val="28"/>
        </w:rPr>
        <w:br/>
        <w:t>His dominion shall be also from the one sea to the other, * and from the River unto the world's end.</w:t>
      </w:r>
    </w:p>
    <w:p w14:paraId="6E9AFCD2" w14:textId="77777777" w:rsidR="00067DBE" w:rsidRDefault="00067DBE">
      <w:pPr>
        <w:rPr>
          <w:rFonts w:ascii="Times New Roman" w:hAnsi="Times New Roman" w:cs="Times New Roman"/>
          <w:sz w:val="28"/>
          <w:szCs w:val="28"/>
        </w:rPr>
      </w:pPr>
    </w:p>
    <w:p w14:paraId="4AE208FD" w14:textId="77777777" w:rsidR="00067DBE" w:rsidRPr="00067DBE" w:rsidRDefault="00067DBE">
      <w:pPr>
        <w:rPr>
          <w:rFonts w:ascii="Times New Roman" w:hAnsi="Times New Roman" w:cs="Times New Roman"/>
          <w:sz w:val="28"/>
          <w:szCs w:val="28"/>
        </w:rPr>
      </w:pPr>
    </w:p>
    <w:p w14:paraId="5C7F9FC2" w14:textId="77777777" w:rsidR="0068408B" w:rsidRPr="00067DBE" w:rsidRDefault="0068408B">
      <w:pPr>
        <w:rPr>
          <w:rFonts w:ascii="Times New Roman" w:hAnsi="Times New Roman" w:cs="Times New Roman"/>
          <w:sz w:val="28"/>
          <w:szCs w:val="28"/>
        </w:rPr>
      </w:pPr>
    </w:p>
    <w:p w14:paraId="2720CB1E" w14:textId="77777777" w:rsidR="0068408B" w:rsidRPr="00067DBE" w:rsidRDefault="0068408B">
      <w:pPr>
        <w:rPr>
          <w:rFonts w:ascii="Times New Roman" w:hAnsi="Times New Roman" w:cs="Times New Roman"/>
          <w:sz w:val="28"/>
          <w:szCs w:val="28"/>
        </w:rPr>
      </w:pPr>
    </w:p>
    <w:p w14:paraId="301CF81E" w14:textId="77777777" w:rsidR="0068408B" w:rsidRPr="00067DBE" w:rsidRDefault="0068408B">
      <w:pPr>
        <w:rPr>
          <w:rFonts w:ascii="Times New Roman" w:hAnsi="Times New Roman" w:cs="Times New Roman"/>
          <w:sz w:val="28"/>
          <w:szCs w:val="28"/>
        </w:rPr>
      </w:pPr>
    </w:p>
    <w:p w14:paraId="626775E8" w14:textId="77777777" w:rsidR="0068408B" w:rsidRPr="00067DBE" w:rsidRDefault="0068408B">
      <w:pPr>
        <w:rPr>
          <w:rFonts w:ascii="Times New Roman" w:hAnsi="Times New Roman" w:cs="Times New Roman"/>
          <w:sz w:val="28"/>
          <w:szCs w:val="28"/>
        </w:rPr>
      </w:pPr>
    </w:p>
    <w:p w14:paraId="36232B69" w14:textId="77777777" w:rsidR="0068408B" w:rsidRPr="00067DBE" w:rsidRDefault="0068408B">
      <w:pPr>
        <w:rPr>
          <w:rFonts w:ascii="Times New Roman" w:hAnsi="Times New Roman" w:cs="Times New Roman"/>
          <w:sz w:val="28"/>
          <w:szCs w:val="28"/>
        </w:rPr>
      </w:pPr>
    </w:p>
    <w:p w14:paraId="7E4524B8" w14:textId="77777777" w:rsidR="0068408B" w:rsidRPr="00067DBE" w:rsidRDefault="0068408B">
      <w:pPr>
        <w:rPr>
          <w:rFonts w:ascii="Times New Roman" w:hAnsi="Times New Roman" w:cs="Times New Roman"/>
          <w:sz w:val="28"/>
          <w:szCs w:val="28"/>
        </w:rPr>
      </w:pPr>
    </w:p>
    <w:p w14:paraId="3D9EB548" w14:textId="77777777" w:rsidR="0068408B" w:rsidRPr="00067DBE" w:rsidRDefault="0068408B">
      <w:pPr>
        <w:spacing w:after="432" w:line="360" w:lineRule="auto"/>
        <w:rPr>
          <w:rFonts w:ascii="Times New Roman" w:hAnsi="Times New Roman" w:cs="Times New Roman"/>
          <w:sz w:val="28"/>
          <w:szCs w:val="28"/>
        </w:rPr>
      </w:pPr>
    </w:p>
    <w:p w14:paraId="0C9D708A" w14:textId="77777777" w:rsidR="0068408B" w:rsidRPr="00067DBE" w:rsidRDefault="0068408B">
      <w:pPr>
        <w:rPr>
          <w:rFonts w:ascii="Times New Roman" w:hAnsi="Times New Roman" w:cs="Times New Roman"/>
          <w:sz w:val="28"/>
          <w:szCs w:val="28"/>
        </w:rPr>
        <w:sectPr w:rsidR="0068408B" w:rsidRPr="00067DBE" w:rsidSect="00067DBE">
          <w:type w:val="continuous"/>
          <w:pgSz w:w="12240" w:h="15840"/>
          <w:pgMar w:top="1134" w:right="1134" w:bottom="1134" w:left="1134" w:header="0" w:footer="0" w:gutter="0"/>
          <w:cols w:num="2" w:space="288"/>
          <w:formProt w:val="0"/>
        </w:sectPr>
      </w:pPr>
    </w:p>
    <w:p w14:paraId="0EF30865" w14:textId="77777777" w:rsidR="0068408B" w:rsidRPr="00067DBE" w:rsidRDefault="0068408B">
      <w:pPr>
        <w:spacing w:after="144" w:line="100" w:lineRule="atLeast"/>
        <w:jc w:val="center"/>
        <w:rPr>
          <w:rFonts w:ascii="Times New Roman" w:hAnsi="Times New Roman" w:cs="Times New Roman"/>
          <w:sz w:val="28"/>
          <w:szCs w:val="28"/>
        </w:rPr>
      </w:pPr>
    </w:p>
    <w:p w14:paraId="1C95CF41" w14:textId="77777777" w:rsidR="0068408B" w:rsidRPr="00067DBE" w:rsidRDefault="00067DBE">
      <w:pPr>
        <w:pageBreakBefore/>
        <w:spacing w:after="144" w:line="360" w:lineRule="auto"/>
        <w:jc w:val="center"/>
        <w:rPr>
          <w:rFonts w:ascii="Times New Roman" w:hAnsi="Times New Roman" w:cs="Times New Roman"/>
          <w:color w:val="C00000"/>
          <w:sz w:val="28"/>
          <w:szCs w:val="28"/>
        </w:rPr>
      </w:pPr>
      <w:r w:rsidRPr="00067DBE">
        <w:rPr>
          <w:rFonts w:ascii="Times New Roman" w:hAnsi="Times New Roman" w:cs="Times New Roman"/>
          <w:b/>
          <w:bCs/>
          <w:color w:val="C00000"/>
          <w:sz w:val="28"/>
          <w:szCs w:val="28"/>
        </w:rPr>
        <w:lastRenderedPageBreak/>
        <w:t>The First Sunday after Epiphany</w:t>
      </w:r>
      <w:r w:rsidRPr="00067DBE">
        <w:rPr>
          <w:rFonts w:ascii="Times New Roman" w:hAnsi="Times New Roman" w:cs="Times New Roman"/>
          <w:b/>
          <w:bCs/>
          <w:color w:val="C00000"/>
          <w:sz w:val="28"/>
          <w:szCs w:val="28"/>
        </w:rPr>
        <w:br/>
        <w:t>of the octave</w:t>
      </w:r>
    </w:p>
    <w:p w14:paraId="3A3CABCF" w14:textId="77777777" w:rsidR="0068408B" w:rsidRPr="00067DBE" w:rsidRDefault="0068408B">
      <w:pPr>
        <w:spacing w:after="144" w:line="100" w:lineRule="atLeast"/>
        <w:rPr>
          <w:rFonts w:ascii="Times New Roman" w:hAnsi="Times New Roman" w:cs="Times New Roman"/>
          <w:sz w:val="28"/>
          <w:szCs w:val="28"/>
        </w:rPr>
      </w:pPr>
    </w:p>
    <w:p w14:paraId="4497EAB5" w14:textId="6FE03466" w:rsidR="0068408B" w:rsidRPr="00067DBE" w:rsidRDefault="00C101D7">
      <w:pPr>
        <w:spacing w:after="144" w:line="100" w:lineRule="atLeast"/>
        <w:rPr>
          <w:rFonts w:ascii="Times New Roman" w:hAnsi="Times New Roman" w:cs="Times New Roman"/>
          <w:sz w:val="28"/>
          <w:szCs w:val="28"/>
        </w:rPr>
      </w:pPr>
      <w:r>
        <w:rPr>
          <w:rFonts w:ascii="Times New Roman" w:hAnsi="Times New Roman" w:cs="Times New Roman"/>
          <w:sz w:val="28"/>
          <w:szCs w:val="28"/>
        </w:rPr>
        <w:t>The New Testament is written in the 12</w:t>
      </w:r>
      <w:r w:rsidRPr="00C101D7">
        <w:rPr>
          <w:rFonts w:ascii="Times New Roman" w:hAnsi="Times New Roman" w:cs="Times New Roman"/>
          <w:sz w:val="28"/>
          <w:szCs w:val="28"/>
          <w:vertAlign w:val="superscript"/>
        </w:rPr>
        <w:t>th</w:t>
      </w:r>
      <w:r>
        <w:rPr>
          <w:rFonts w:ascii="Times New Roman" w:hAnsi="Times New Roman" w:cs="Times New Roman"/>
          <w:sz w:val="28"/>
          <w:szCs w:val="28"/>
        </w:rPr>
        <w:t xml:space="preserve"> chapter of </w:t>
      </w:r>
      <w:r w:rsidR="00067DBE" w:rsidRPr="00067DBE">
        <w:rPr>
          <w:rFonts w:ascii="Times New Roman" w:hAnsi="Times New Roman" w:cs="Times New Roman"/>
          <w:sz w:val="28"/>
          <w:szCs w:val="28"/>
        </w:rPr>
        <w:t>St. Paul's Epistle to the Romans, beginning at the first verse.</w:t>
      </w:r>
    </w:p>
    <w:p w14:paraId="1313F8AC" w14:textId="2B6FEF42" w:rsidR="0068408B" w:rsidRPr="00067DBE" w:rsidRDefault="00067DBE">
      <w:pPr>
        <w:spacing w:after="144" w:line="100" w:lineRule="atLeast"/>
        <w:rPr>
          <w:rFonts w:ascii="Times New Roman" w:hAnsi="Times New Roman" w:cs="Times New Roman"/>
          <w:sz w:val="28"/>
          <w:szCs w:val="28"/>
        </w:rPr>
      </w:pPr>
      <w:r w:rsidRPr="00067DBE">
        <w:rPr>
          <w:rFonts w:ascii="Times New Roman" w:hAnsi="Times New Roman" w:cs="Times New Roman"/>
          <w:sz w:val="28"/>
          <w:szCs w:val="28"/>
        </w:rPr>
        <w:t xml:space="preserve">This passage may be found in the Book of Common Prayer on page </w:t>
      </w:r>
      <w:r w:rsidR="00B10E42">
        <w:rPr>
          <w:rFonts w:ascii="Times New Roman" w:hAnsi="Times New Roman" w:cs="Times New Roman"/>
          <w:sz w:val="28"/>
          <w:szCs w:val="28"/>
        </w:rPr>
        <w:t>110</w:t>
      </w:r>
      <w:bookmarkStart w:id="5" w:name="_GoBack"/>
      <w:bookmarkEnd w:id="5"/>
      <w:r w:rsidRPr="00067DBE">
        <w:rPr>
          <w:rFonts w:ascii="Times New Roman" w:hAnsi="Times New Roman" w:cs="Times New Roman"/>
          <w:sz w:val="28"/>
          <w:szCs w:val="28"/>
        </w:rPr>
        <w:t>.</w:t>
      </w:r>
    </w:p>
    <w:p w14:paraId="0037ACF0" w14:textId="77777777" w:rsidR="0068408B" w:rsidRPr="00067DBE" w:rsidRDefault="0068408B">
      <w:pPr>
        <w:spacing w:after="144" w:line="100" w:lineRule="atLeast"/>
        <w:jc w:val="center"/>
        <w:rPr>
          <w:rFonts w:ascii="Times New Roman" w:hAnsi="Times New Roman" w:cs="Times New Roman"/>
          <w:sz w:val="28"/>
          <w:szCs w:val="28"/>
        </w:rPr>
      </w:pPr>
    </w:p>
    <w:p w14:paraId="72F22D7B" w14:textId="77777777" w:rsidR="0068408B" w:rsidRPr="00067DBE" w:rsidRDefault="0068408B">
      <w:pPr>
        <w:spacing w:after="144" w:line="100" w:lineRule="atLeast"/>
        <w:jc w:val="center"/>
        <w:rPr>
          <w:rFonts w:ascii="Times New Roman" w:hAnsi="Times New Roman" w:cs="Times New Roman"/>
          <w:sz w:val="28"/>
          <w:szCs w:val="28"/>
        </w:rPr>
      </w:pPr>
    </w:p>
    <w:p w14:paraId="4FC7ADA9" w14:textId="77777777" w:rsidR="0068408B" w:rsidRPr="00067DBE" w:rsidRDefault="0068408B">
      <w:pPr>
        <w:spacing w:after="144" w:line="100" w:lineRule="atLeast"/>
        <w:rPr>
          <w:rFonts w:ascii="Times New Roman" w:hAnsi="Times New Roman" w:cs="Times New Roman"/>
          <w:sz w:val="28"/>
          <w:szCs w:val="28"/>
        </w:rPr>
      </w:pPr>
    </w:p>
    <w:p w14:paraId="3A5E1CDD" w14:textId="77777777" w:rsidR="0068408B" w:rsidRPr="00067DBE" w:rsidRDefault="0068408B">
      <w:pPr>
        <w:rPr>
          <w:rFonts w:ascii="Times New Roman" w:hAnsi="Times New Roman" w:cs="Times New Roman"/>
          <w:sz w:val="28"/>
          <w:szCs w:val="28"/>
        </w:rPr>
        <w:sectPr w:rsidR="0068408B" w:rsidRPr="00067DBE">
          <w:type w:val="continuous"/>
          <w:pgSz w:w="12240" w:h="15840"/>
          <w:pgMar w:top="1134" w:right="1134" w:bottom="1134" w:left="1134" w:header="0" w:footer="0" w:gutter="0"/>
          <w:cols w:space="720"/>
          <w:formProt w:val="0"/>
        </w:sectPr>
      </w:pPr>
    </w:p>
    <w:p w14:paraId="4786166A" w14:textId="77777777" w:rsidR="0068408B" w:rsidRPr="00067DBE" w:rsidRDefault="00067DBE" w:rsidP="00067DBE">
      <w:pPr>
        <w:spacing w:after="120" w:line="400" w:lineRule="atLeast"/>
        <w:rPr>
          <w:rFonts w:ascii="Times New Roman" w:hAnsi="Times New Roman" w:cs="Times New Roman"/>
          <w:sz w:val="28"/>
          <w:szCs w:val="28"/>
        </w:rPr>
      </w:pPr>
      <w:r w:rsidRPr="00067DBE">
        <w:rPr>
          <w:rFonts w:ascii="Times New Roman" w:hAnsi="Times New Roman" w:cs="Times New Roman"/>
          <w:color w:val="C00000"/>
          <w:sz w:val="28"/>
          <w:szCs w:val="28"/>
        </w:rPr>
        <w:t>[PAUSE]</w:t>
      </w:r>
      <w:r w:rsidRPr="00067DBE">
        <w:rPr>
          <w:rFonts w:ascii="Times New Roman" w:hAnsi="Times New Roman" w:cs="Times New Roman"/>
          <w:color w:val="FF0000"/>
          <w:sz w:val="28"/>
          <w:szCs w:val="28"/>
        </w:rPr>
        <w:t xml:space="preserve"> </w:t>
      </w:r>
      <w:r w:rsidRPr="00067DBE">
        <w:rPr>
          <w:rFonts w:ascii="Times New Roman" w:hAnsi="Times New Roman" w:cs="Times New Roman"/>
          <w:sz w:val="28"/>
          <w:szCs w:val="28"/>
        </w:rPr>
        <w:t xml:space="preserve">I beseech you therefore, brethren, by the mercies of God, that ye present your bodies a living sacrifice, holy, acceptable unto God, which is your reasonable service.  And be not conformed to this world; but be ye transformed by the renewing of your mind, that ye may prove what is that good, and acceptable, and perfect will of God.  For I say, through the grace given unto me, to every man that is </w:t>
      </w:r>
      <w:r w:rsidRPr="00067DBE">
        <w:rPr>
          <w:rFonts w:ascii="Times New Roman" w:hAnsi="Times New Roman" w:cs="Times New Roman"/>
          <w:sz w:val="28"/>
          <w:szCs w:val="28"/>
        </w:rPr>
        <w:t>among you, not to think of himself more highly than he ought to think, but to think soberly, according as God hath dealt to every man the measure of faith.  For as we have many members in one body, and all members have not the same office; so we, being many, are one body in Christ, and every one members one of another.</w:t>
      </w:r>
    </w:p>
    <w:p w14:paraId="7E16A8F6" w14:textId="77777777" w:rsidR="0068408B" w:rsidRPr="00067DBE" w:rsidRDefault="00067DBE" w:rsidP="00067DBE">
      <w:pPr>
        <w:pStyle w:val="Textbody"/>
        <w:tabs>
          <w:tab w:val="clear" w:pos="709"/>
          <w:tab w:val="left" w:pos="390"/>
          <w:tab w:val="left" w:pos="720"/>
          <w:tab w:val="left" w:pos="1005"/>
        </w:tabs>
        <w:spacing w:after="58" w:line="140" w:lineRule="atLeast"/>
        <w:rPr>
          <w:rFonts w:ascii="Times New Roman" w:hAnsi="Times New Roman" w:cs="Times New Roman"/>
          <w:sz w:val="28"/>
          <w:szCs w:val="28"/>
        </w:rPr>
      </w:pPr>
      <w:r w:rsidRPr="00067DBE">
        <w:rPr>
          <w:rFonts w:ascii="Times New Roman" w:hAnsi="Times New Roman" w:cs="Times New Roman"/>
          <w:color w:val="C00000"/>
          <w:sz w:val="28"/>
          <w:szCs w:val="28"/>
        </w:rPr>
        <w:t>[PAUSE]</w:t>
      </w:r>
      <w:r w:rsidRPr="00067DBE">
        <w:rPr>
          <w:rFonts w:ascii="Times New Roman" w:hAnsi="Times New Roman" w:cs="Times New Roman"/>
          <w:color w:val="FF0000"/>
          <w:sz w:val="28"/>
          <w:szCs w:val="28"/>
        </w:rPr>
        <w:t xml:space="preserve"> </w:t>
      </w:r>
      <w:r w:rsidRPr="00067DBE">
        <w:rPr>
          <w:rFonts w:ascii="Times New Roman" w:hAnsi="Times New Roman" w:cs="Times New Roman"/>
          <w:sz w:val="28"/>
          <w:szCs w:val="28"/>
        </w:rPr>
        <w:t xml:space="preserve">This is the word of the Lord. </w:t>
      </w:r>
    </w:p>
    <w:p w14:paraId="465CD802" w14:textId="77777777" w:rsidR="0068408B" w:rsidRPr="00067DBE" w:rsidRDefault="0068408B">
      <w:pPr>
        <w:rPr>
          <w:rFonts w:ascii="Times New Roman" w:hAnsi="Times New Roman" w:cs="Times New Roman"/>
          <w:sz w:val="28"/>
          <w:szCs w:val="28"/>
        </w:rPr>
        <w:sectPr w:rsidR="0068408B" w:rsidRPr="00067DBE" w:rsidSect="00067DBE">
          <w:type w:val="continuous"/>
          <w:pgSz w:w="12240" w:h="15840"/>
          <w:pgMar w:top="1134" w:right="1134" w:bottom="1134" w:left="1134" w:header="0" w:footer="0" w:gutter="0"/>
          <w:cols w:num="2" w:space="288"/>
          <w:formProt w:val="0"/>
        </w:sectPr>
      </w:pPr>
    </w:p>
    <w:p w14:paraId="72D79B44" w14:textId="77777777" w:rsidR="0068408B" w:rsidRPr="00067DBE" w:rsidRDefault="0068408B">
      <w:pPr>
        <w:spacing w:after="144" w:line="360" w:lineRule="auto"/>
        <w:jc w:val="center"/>
        <w:rPr>
          <w:rFonts w:ascii="Times New Roman" w:hAnsi="Times New Roman" w:cs="Times New Roman"/>
          <w:sz w:val="28"/>
          <w:szCs w:val="28"/>
        </w:rPr>
      </w:pPr>
    </w:p>
    <w:p w14:paraId="546C7809" w14:textId="77777777" w:rsidR="0068408B" w:rsidRPr="00067DBE" w:rsidRDefault="0068408B">
      <w:pPr>
        <w:spacing w:after="144" w:line="360" w:lineRule="auto"/>
        <w:jc w:val="center"/>
        <w:rPr>
          <w:rFonts w:ascii="Times New Roman" w:hAnsi="Times New Roman" w:cs="Times New Roman"/>
          <w:sz w:val="28"/>
          <w:szCs w:val="28"/>
        </w:rPr>
      </w:pPr>
    </w:p>
    <w:sectPr w:rsidR="0068408B" w:rsidRPr="00067DBE">
      <w:type w:val="continuous"/>
      <w:pgSz w:w="12240" w:h="15840"/>
      <w:pgMar w:top="1134" w:right="1134" w:bottom="1134"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Liberation Serif">
    <w:altName w:val="Hiragino Mincho ProN W3"/>
    <w:panose1 w:val="020B0604020202020204"/>
    <w:charset w:val="80"/>
    <w:family w:val="roman"/>
    <w:pitch w:val="variable"/>
    <w:sig w:usb0="E0000AFF" w:usb1="500078FF" w:usb2="00000021" w:usb3="00000000" w:csb0="000001BF" w:csb1="00000000"/>
  </w:font>
  <w:font w:name="Droid Sans">
    <w:altName w:val="Cambria"/>
    <w:panose1 w:val="020B0604020202020204"/>
    <w:charset w:val="00"/>
    <w:family w:val="roman"/>
    <w:notTrueType/>
    <w:pitch w:val="default"/>
  </w:font>
  <w:font w:name="Lohit Hindi">
    <w:altName w:val="Cambria"/>
    <w:panose1 w:val="020B0604020202020204"/>
    <w:charset w:val="00"/>
    <w:family w:val="roman"/>
    <w:notTrueType/>
    <w:pitch w:val="default"/>
  </w:font>
  <w:font w:name="OpenSymbol">
    <w:panose1 w:val="020B0604020202020204"/>
    <w:charset w:val="00"/>
    <w:family w:val="auto"/>
    <w:pitch w:val="variable"/>
    <w:sig w:usb0="800000AF" w:usb1="1001ECEA"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68408B"/>
    <w:rsid w:val="00067DBE"/>
    <w:rsid w:val="004574AE"/>
    <w:rsid w:val="0068408B"/>
    <w:rsid w:val="00B10E42"/>
    <w:rsid w:val="00C101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81421"/>
  <w15:docId w15:val="{85FA5D62-DE60-4A27-9A36-C43AAE0C9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widowControl w:val="0"/>
      <w:tabs>
        <w:tab w:val="left" w:pos="709"/>
      </w:tabs>
      <w:suppressAutoHyphens/>
    </w:pPr>
    <w:rPr>
      <w:rFonts w:ascii="Liberation Serif" w:eastAsia="Droid Sans" w:hAnsi="Liberation Serif" w:cs="Lohit Hindi"/>
      <w:sz w:val="24"/>
      <w:szCs w:val="24"/>
      <w:lang w:eastAsia="zh-CN" w:bidi="hi-IN"/>
    </w:rPr>
  </w:style>
  <w:style w:type="paragraph" w:styleId="Heading3">
    <w:name w:val="heading 3"/>
    <w:basedOn w:val="Heading"/>
    <w:next w:val="Textbody"/>
    <w:pPr>
      <w:outlineLvl w:val="2"/>
    </w:pPr>
    <w:rPr>
      <w:rFonts w:ascii="Liberation Serif" w:hAnsi="Liberation Serif"/>
      <w:b/>
      <w:bCs/>
    </w:rPr>
  </w:style>
  <w:style w:type="paragraph" w:styleId="Heading4">
    <w:name w:val="heading 4"/>
    <w:basedOn w:val="Heading"/>
    <w:next w:val="Textbody"/>
    <w:pPr>
      <w:outlineLvl w:val="3"/>
    </w:pPr>
    <w:rPr>
      <w:rFonts w:ascii="Liberation Serif" w:hAnsi="Liberation Serif"/>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rPr>
      <w:i/>
      <w:iCs/>
    </w:rPr>
  </w:style>
  <w:style w:type="character" w:customStyle="1" w:styleId="InternetLink">
    <w:name w:val="Internet Link"/>
    <w:rPr>
      <w:color w:val="000080"/>
      <w:u w:val="single"/>
      <w:lang w:val="en-US" w:eastAsia="en-US" w:bidi="en-US"/>
    </w:rPr>
  </w:style>
  <w:style w:type="character" w:customStyle="1" w:styleId="Bullets">
    <w:name w:val="Bullets"/>
    <w:rPr>
      <w:rFonts w:ascii="OpenSymbol" w:eastAsia="OpenSymbol" w:hAnsi="OpenSymbol" w:cs="OpenSymbol"/>
    </w:rPr>
  </w:style>
  <w:style w:type="character" w:customStyle="1" w:styleId="StrongEmphasis">
    <w:name w:val="Strong Emphasis"/>
    <w:rPr>
      <w:b/>
      <w:bCs/>
    </w:rPr>
  </w:style>
  <w:style w:type="paragraph" w:customStyle="1" w:styleId="Heading">
    <w:name w:val="Heading"/>
    <w:basedOn w:val="Normal"/>
    <w:next w:val="Textbody"/>
    <w:pPr>
      <w:keepNext/>
      <w:spacing w:before="240" w:after="120"/>
    </w:pPr>
    <w:rPr>
      <w:rFonts w:ascii="Liberation Sans" w:hAnsi="Liberation Sans"/>
      <w:sz w:val="28"/>
      <w:szCs w:val="28"/>
    </w:rPr>
  </w:style>
  <w:style w:type="paragraph" w:customStyle="1" w:styleId="Textbody">
    <w:name w:val="Text body"/>
    <w:basedOn w:val="Normal"/>
    <w:pPr>
      <w:spacing w:after="120"/>
    </w:pPr>
  </w:style>
  <w:style w:type="paragraph" w:styleId="List">
    <w:name w:val="List"/>
    <w:basedOn w:val="Textbody"/>
  </w:style>
  <w:style w:type="paragraph" w:styleId="Caption">
    <w:name w:val="caption"/>
    <w:basedOn w:val="Normal"/>
    <w:pPr>
      <w:suppressLineNumbers/>
      <w:spacing w:before="120" w:after="120"/>
    </w:pPr>
    <w:rPr>
      <w:i/>
      <w:iCs/>
    </w:rPr>
  </w:style>
  <w:style w:type="paragraph" w:customStyle="1" w:styleId="Index">
    <w:name w:val="Index"/>
    <w:basedOn w:val="Normal"/>
    <w:pPr>
      <w:suppressLineNumbers/>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Quotations">
    <w:name w:val="Quotations"/>
    <w:basedOn w:val="Normal"/>
    <w:pPr>
      <w:spacing w:after="283"/>
      <w:ind w:left="567" w:right="567"/>
    </w:pPr>
  </w:style>
  <w:style w:type="paragraph" w:customStyle="1" w:styleId="HorizontalLine">
    <w:name w:val="Horizontal Line"/>
    <w:basedOn w:val="Normal"/>
    <w:next w:val="Textbody"/>
    <w:pPr>
      <w:suppressLineNumbers/>
      <w:pBdr>
        <w:bottom w:val="double" w:sz="2" w:space="0" w:color="808080"/>
      </w:pBdr>
      <w:spacing w:after="283"/>
    </w:pPr>
    <w:rPr>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32809</TotalTime>
  <Pages>3</Pages>
  <Words>376</Words>
  <Characters>2148</Characters>
  <Application>Microsoft Office Word</Application>
  <DocSecurity>0</DocSecurity>
  <Lines>17</Lines>
  <Paragraphs>5</Paragraphs>
  <ScaleCrop>false</ScaleCrop>
  <Company/>
  <LinksUpToDate>false</LinksUpToDate>
  <CharactersWithSpaces>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Cunnning</dc:creator>
  <cp:lastModifiedBy>Bradley Cunningham</cp:lastModifiedBy>
  <cp:revision>37</cp:revision>
  <cp:lastPrinted>2013-09-23T11:29:00Z</cp:lastPrinted>
  <dcterms:created xsi:type="dcterms:W3CDTF">2013-07-15T09:45:00Z</dcterms:created>
  <dcterms:modified xsi:type="dcterms:W3CDTF">2019-01-09T16:48:00Z</dcterms:modified>
</cp:coreProperties>
</file>