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1B6252E7" w14:textId="77777777" w:rsidR="009D1268" w:rsidRDefault="003950FD">
      <w:pPr>
        <w:pStyle w:val="Standard"/>
        <w:pageBreakBefore/>
        <w:spacing w:after="7.20pt" w:line="18pt" w:lineRule="auto"/>
        <w:jc w:val="center"/>
        <w:rPr>
          <w:b/>
          <w:bCs/>
          <w:color w:val="800000"/>
        </w:rPr>
      </w:pPr>
      <w:r>
        <w:rPr>
          <w:b/>
          <w:bCs/>
          <w:color w:val="800000"/>
        </w:rPr>
        <w:t>The Third Sunday after Trinity</w:t>
      </w:r>
    </w:p>
    <w:p w14:paraId="26132F07" w14:textId="77777777" w:rsidR="009D1268" w:rsidRDefault="003950FD">
      <w:pPr>
        <w:pStyle w:val="Standard"/>
        <w:spacing w:line="18pt" w:lineRule="auto"/>
        <w:rPr>
          <w:sz w:val="28"/>
          <w:szCs w:val="28"/>
        </w:rPr>
      </w:pPr>
      <w:r>
        <w:rPr>
          <w:sz w:val="28"/>
          <w:szCs w:val="28"/>
        </w:rPr>
        <w:t>A reading from the Prophet Jeremiah, chapter 31, beginning at the 1st verse.</w:t>
      </w:r>
    </w:p>
    <w:p w14:paraId="48FFE17B" w14:textId="77777777" w:rsidR="009D1268" w:rsidRDefault="003950FD">
      <w:pPr>
        <w:pStyle w:val="Standard"/>
        <w:spacing w:line="18pt" w:lineRule="auto"/>
        <w:rPr>
          <w:sz w:val="28"/>
          <w:szCs w:val="28"/>
        </w:rPr>
      </w:pPr>
      <w:r>
        <w:rPr>
          <w:sz w:val="28"/>
          <w:szCs w:val="28"/>
        </w:rPr>
        <w:t>This passage may be found in your pew Bible on page 908.</w:t>
      </w:r>
    </w:p>
    <w:p w14:paraId="1B79FF88" w14:textId="77777777" w:rsidR="009D1268" w:rsidRDefault="009D1268">
      <w:pPr>
        <w:pStyle w:val="Standard"/>
        <w:spacing w:line="18pt" w:lineRule="auto"/>
        <w:jc w:val="center"/>
        <w:rPr>
          <w:i/>
          <w:iCs/>
          <w:sz w:val="4"/>
          <w:szCs w:val="4"/>
        </w:rPr>
      </w:pPr>
    </w:p>
    <w:p w14:paraId="324CC1B3" w14:textId="77777777" w:rsidR="009D1268" w:rsidRDefault="003950FD">
      <w:pPr>
        <w:pStyle w:val="Standard"/>
        <w:spacing w:after="7.20pt"/>
        <w:jc w:val="center"/>
        <w:rPr>
          <w:i/>
          <w:iCs/>
          <w:color w:val="800000"/>
        </w:rPr>
      </w:pPr>
      <w:r>
        <w:rPr>
          <w:i/>
          <w:iCs/>
          <w:color w:val="800000"/>
        </w:rPr>
        <w:t>(Pause to allow parishioners to find the page.)</w:t>
      </w:r>
    </w:p>
    <w:p w14:paraId="45AFB9D5" w14:textId="77777777" w:rsidR="009D1268" w:rsidRDefault="009D1268">
      <w:pPr>
        <w:pStyle w:val="Standard"/>
        <w:spacing w:after="7.20pt"/>
        <w:jc w:val="center"/>
        <w:rPr>
          <w:i/>
          <w:iCs/>
          <w:color w:val="800000"/>
        </w:rPr>
      </w:pPr>
    </w:p>
    <w:p w14:paraId="1080918C" w14:textId="77777777" w:rsidR="007818A8" w:rsidRDefault="007818A8">
      <w:pPr>
        <w:rPr>
          <w:rFonts w:cs="Mangal"/>
          <w:szCs w:val="21"/>
        </w:rPr>
        <w:sectPr w:rsidR="007818A8">
          <w:pgSz w:w="612pt" w:h="792pt"/>
          <w:pgMar w:top="56.70pt" w:right="56.70pt" w:bottom="56.70pt" w:left="56.70pt" w:header="36pt" w:footer="36pt" w:gutter="0pt"/>
          <w:cols w:space="36pt"/>
        </w:sectPr>
      </w:pPr>
    </w:p>
    <w:p w14:paraId="5B5B5124"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“At the same time,” says the Lord, “I will be the God of all the families of Israel, and they shall be My people.”</w:t>
      </w:r>
    </w:p>
    <w:p w14:paraId="5944CB9C"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Thus says the Lord:</w:t>
      </w:r>
    </w:p>
    <w:p w14:paraId="3F441157"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 people who survived the sword</w:t>
      </w:r>
    </w:p>
    <w:p w14:paraId="3159FF23"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Found grace in the wilderness—</w:t>
      </w:r>
    </w:p>
    <w:p w14:paraId="649DB4F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Israel, when I went to give him rest.”</w:t>
      </w:r>
    </w:p>
    <w:p w14:paraId="113413A4"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 Lord has appeared of old to me, saying:</w:t>
      </w:r>
    </w:p>
    <w:p w14:paraId="15E23EFE"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“Yes, I have loved you with an everlasting love;</w:t>
      </w:r>
    </w:p>
    <w:p w14:paraId="23974388"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Therefore with lovingkindness I have drawn you.</w:t>
      </w:r>
    </w:p>
    <w:p w14:paraId="7D068727"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Again I will build you, and you shall be rebuilt,</w:t>
      </w:r>
    </w:p>
    <w:p w14:paraId="7E7BDFB2"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O virgin of Israel!</w:t>
      </w:r>
    </w:p>
    <w:p w14:paraId="7141ABAB"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You shall again be adorned with your tambourines,</w:t>
      </w:r>
    </w:p>
    <w:p w14:paraId="7F63B0A2"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shall go forth in the dances of those who rejoice.</w:t>
      </w:r>
    </w:p>
    <w:p w14:paraId="2E7C3E40"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You shall yet plant vines on the mountains of Samaria;</w:t>
      </w:r>
    </w:p>
    <w:p w14:paraId="6F6CD96A"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 planters shall plant and eat them as ordinary food.</w:t>
      </w:r>
    </w:p>
    <w:p w14:paraId="3DDDB23E"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there shall be a day</w:t>
      </w:r>
    </w:p>
    <w:p w14:paraId="7D0BBC60"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When the watchmen will cry on Mount Ephraim,</w:t>
      </w:r>
    </w:p>
    <w:p w14:paraId="4646B67F"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‘Arise, and let us go up to Zion,</w:t>
      </w:r>
    </w:p>
    <w:p w14:paraId="21D3F749"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To the Lord our God.’”</w:t>
      </w:r>
    </w:p>
    <w:p w14:paraId="5BC27A7E"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thus says the Lord:</w:t>
      </w:r>
    </w:p>
    <w:p w14:paraId="4EE21ED8"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“Sing with gladness for Jacob,</w:t>
      </w:r>
    </w:p>
    <w:p w14:paraId="53C633F6"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shout among the chief of the nations;</w:t>
      </w:r>
    </w:p>
    <w:p w14:paraId="75C448FE"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Proclaim, give praise, and say,</w:t>
      </w:r>
    </w:p>
    <w:p w14:paraId="0631364F"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‘O Lord, save Your people,</w:t>
      </w:r>
    </w:p>
    <w:p w14:paraId="28FD15E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 remnant of Israel!’</w:t>
      </w:r>
    </w:p>
    <w:p w14:paraId="103DB794"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Behold, I will bring them from the north country,</w:t>
      </w:r>
    </w:p>
    <w:p w14:paraId="2AB863E3"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gather them from the ends of the earth,</w:t>
      </w:r>
    </w:p>
    <w:p w14:paraId="7EDCBB00"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Among them the blind and the lame,</w:t>
      </w:r>
    </w:p>
    <w:p w14:paraId="74FEF066"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 woman with child</w:t>
      </w:r>
    </w:p>
    <w:p w14:paraId="73596D91"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the one who labors with child, together;</w:t>
      </w:r>
    </w:p>
    <w:p w14:paraId="48CD3EE6"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 great throng shall return there.</w:t>
      </w:r>
    </w:p>
    <w:p w14:paraId="04F2D4B3"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They shall come with weeping,</w:t>
      </w:r>
    </w:p>
    <w:p w14:paraId="72D69404"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with supplications I will lead them.</w:t>
      </w:r>
    </w:p>
    <w:p w14:paraId="2CF9581D"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I will cause them to walk by the rivers of waters,</w:t>
      </w:r>
    </w:p>
    <w:p w14:paraId="74B61158"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In a straight way in which they shall not stumble;</w:t>
      </w:r>
    </w:p>
    <w:p w14:paraId="07C461BF"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I am a Father to Israel,</w:t>
      </w:r>
    </w:p>
    <w:p w14:paraId="13E68AC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Ephraim is My firstborn.</w:t>
      </w:r>
    </w:p>
    <w:p w14:paraId="0E666BC1"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“Hear the word of the Lord, O nations,</w:t>
      </w:r>
    </w:p>
    <w:p w14:paraId="0A4089D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declare it in the isles afar off, and say,</w:t>
      </w:r>
    </w:p>
    <w:p w14:paraId="68F46520"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‘He who scattered Israel will gather him,</w:t>
      </w:r>
    </w:p>
    <w:p w14:paraId="02D87809"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keep him as a shepherd does his flock.’</w:t>
      </w:r>
    </w:p>
    <w:p w14:paraId="1A889A54" w14:textId="0B1CA3C1"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the Lord has redeemed Jacob,</w:t>
      </w:r>
      <w:r>
        <w:rPr>
          <w:color w:val="000000"/>
          <w:sz w:val="28"/>
          <w:szCs w:val="28"/>
        </w:rPr>
        <w:t xml:space="preserve"> </w:t>
      </w:r>
      <w:r w:rsidR="001239B1">
        <w:rPr>
          <w:color w:val="000000"/>
          <w:sz w:val="28"/>
          <w:szCs w:val="28"/>
        </w:rPr>
        <w:t xml:space="preserve"> </w:t>
      </w:r>
      <w:r w:rsidRPr="003B1837">
        <w:rPr>
          <w:color w:val="000000"/>
          <w:sz w:val="28"/>
          <w:szCs w:val="28"/>
        </w:rPr>
        <w:t>And ransomed him from the hand of one stronger than he.</w:t>
      </w:r>
    </w:p>
    <w:p w14:paraId="059555C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Therefore they shall come and sing in the height of Zion,</w:t>
      </w:r>
    </w:p>
    <w:p w14:paraId="4D08247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Streaming to the goodness of the Lord—</w:t>
      </w:r>
    </w:p>
    <w:p w14:paraId="4C6B77B1"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wheat and new wine and oil,</w:t>
      </w:r>
    </w:p>
    <w:p w14:paraId="51DB9D50"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the young of the flock and the herd;</w:t>
      </w:r>
    </w:p>
    <w:p w14:paraId="712EE1FF"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Their souls shall be like a well-watered garden,</w:t>
      </w:r>
    </w:p>
    <w:p w14:paraId="2EA0EEF8"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they shall sorrow no more at all.</w:t>
      </w:r>
    </w:p>
    <w:p w14:paraId="6EFC7955"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lastRenderedPageBreak/>
        <w:t>“Then shall the virgin rejoice in the dance,</w:t>
      </w:r>
    </w:p>
    <w:p w14:paraId="66C79887"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the young men and the old, together;</w:t>
      </w:r>
    </w:p>
    <w:p w14:paraId="12336D8E"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For I will turn their mourning to joy,</w:t>
      </w:r>
    </w:p>
    <w:p w14:paraId="59FE9363"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Will comfort them,</w:t>
      </w:r>
    </w:p>
    <w:p w14:paraId="16691CA7"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make them rejoice rather than sorrow.</w:t>
      </w:r>
    </w:p>
    <w:p w14:paraId="597CE46B" w14:textId="77777777"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I will satiate the soul of the priests with abundance,</w:t>
      </w:r>
    </w:p>
    <w:p w14:paraId="2753CE17" w14:textId="38A28688" w:rsidR="003B1837" w:rsidRPr="003B1837" w:rsidRDefault="003B1837" w:rsidP="003B1837">
      <w:pPr>
        <w:pStyle w:val="NormalWeb"/>
        <w:spacing w:before="0pt" w:beforeAutospacing="0" w:after="0pt" w:afterAutospacing="0" w:line="18pt" w:lineRule="atLeast"/>
        <w:rPr>
          <w:sz w:val="28"/>
          <w:szCs w:val="28"/>
        </w:rPr>
      </w:pPr>
      <w:r w:rsidRPr="003B1837">
        <w:rPr>
          <w:color w:val="000000"/>
          <w:sz w:val="28"/>
          <w:szCs w:val="28"/>
        </w:rPr>
        <w:t>And My people shall be satisfied with My goodness, says the</w:t>
      </w:r>
      <w:r>
        <w:rPr>
          <w:color w:val="000000"/>
          <w:sz w:val="28"/>
          <w:szCs w:val="28"/>
        </w:rPr>
        <w:t xml:space="preserve"> </w:t>
      </w:r>
      <w:r w:rsidRPr="003B1837">
        <w:rPr>
          <w:color w:val="000000"/>
          <w:sz w:val="28"/>
          <w:szCs w:val="28"/>
        </w:rPr>
        <w:t>Lord.”</w:t>
      </w:r>
    </w:p>
    <w:p w14:paraId="2B82406D" w14:textId="77777777" w:rsidR="007818A8" w:rsidRDefault="007818A8">
      <w:pPr>
        <w:rPr>
          <w:rFonts w:cs="Mangal"/>
          <w:szCs w:val="21"/>
        </w:rPr>
        <w:sectPr w:rsidR="007818A8">
          <w:type w:val="continuous"/>
          <w:pgSz w:w="612pt" w:h="792pt"/>
          <w:pgMar w:top="56.70pt" w:right="56.70pt" w:bottom="56.70pt" w:left="56.70pt" w:header="36pt" w:footer="36pt" w:gutter="0pt"/>
          <w:cols w:num="2" w:space="36pt" w:equalWidth="0">
            <w:col w:w="238.50pt" w:space="21.60pt"/>
            <w:col w:w="238.50pt" w:space="0pt"/>
          </w:cols>
        </w:sectPr>
      </w:pPr>
    </w:p>
    <w:p w14:paraId="3EEE4F71" w14:textId="77777777" w:rsidR="009D1268" w:rsidRDefault="009D1268">
      <w:pPr>
        <w:pStyle w:val="Standard"/>
        <w:spacing w:line="18pt" w:lineRule="auto"/>
        <w:jc w:val="center"/>
        <w:rPr>
          <w:sz w:val="8"/>
          <w:szCs w:val="8"/>
        </w:rPr>
      </w:pPr>
    </w:p>
    <w:p w14:paraId="576A8495" w14:textId="77777777" w:rsidR="009D1268" w:rsidRDefault="009D1268">
      <w:pPr>
        <w:pStyle w:val="Standard"/>
        <w:spacing w:line="18pt" w:lineRule="auto"/>
        <w:jc w:val="center"/>
        <w:rPr>
          <w:sz w:val="28"/>
          <w:szCs w:val="28"/>
        </w:rPr>
      </w:pPr>
    </w:p>
    <w:p w14:paraId="2C6D1C80" w14:textId="77777777" w:rsidR="009D1268" w:rsidRDefault="003950FD">
      <w:pPr>
        <w:pStyle w:val="Standard"/>
        <w:spacing w:after="7.20pt" w:line="18pt" w:lineRule="auto"/>
        <w:jc w:val="center"/>
        <w:rPr>
          <w:i/>
          <w:iCs/>
          <w:color w:val="800000"/>
        </w:rPr>
      </w:pPr>
      <w:r>
        <w:rPr>
          <w:i/>
          <w:iCs/>
          <w:color w:val="800000"/>
        </w:rPr>
        <w:t>(Pause for a count of 5)</w:t>
      </w:r>
    </w:p>
    <w:p w14:paraId="70EB2234" w14:textId="77777777" w:rsidR="009D1268" w:rsidRDefault="009D1268">
      <w:pPr>
        <w:pStyle w:val="Standard"/>
        <w:spacing w:after="7.20pt" w:line="18pt" w:lineRule="auto"/>
        <w:jc w:val="center"/>
        <w:rPr>
          <w:i/>
          <w:iCs/>
          <w:color w:val="800000"/>
        </w:rPr>
      </w:pPr>
    </w:p>
    <w:p w14:paraId="078C1E94" w14:textId="77777777" w:rsidR="009D1268" w:rsidRDefault="003950FD">
      <w:pPr>
        <w:pStyle w:val="Standard"/>
        <w:spacing w:line="18pt" w:lineRule="auto"/>
        <w:jc w:val="center"/>
        <w:rPr>
          <w:sz w:val="28"/>
          <w:szCs w:val="28"/>
        </w:rPr>
      </w:pPr>
      <w:r>
        <w:rPr>
          <w:sz w:val="28"/>
          <w:szCs w:val="28"/>
        </w:rPr>
        <w:t>This is the word of the Lord.</w:t>
      </w:r>
    </w:p>
    <w:p w14:paraId="257DC6A5" w14:textId="77777777" w:rsidR="009D1268" w:rsidRDefault="003950FD">
      <w:pPr>
        <w:pStyle w:val="Standard"/>
        <w:pageBreakBefore/>
        <w:spacing w:after="7.20pt" w:line="18pt" w:lineRule="auto"/>
        <w:jc w:val="center"/>
        <w:rPr>
          <w:b/>
          <w:bCs/>
          <w:color w:val="800000"/>
        </w:rPr>
      </w:pPr>
      <w:r>
        <w:rPr>
          <w:b/>
          <w:bCs/>
          <w:color w:val="800000"/>
        </w:rPr>
        <w:lastRenderedPageBreak/>
        <w:t>The Third Sunday after Trinity</w:t>
      </w:r>
    </w:p>
    <w:p w14:paraId="653A683A" w14:textId="77777777" w:rsidR="009D1268" w:rsidRDefault="00632EF0">
      <w:pPr>
        <w:pStyle w:val="Standard"/>
        <w:spacing w:line="18pt" w:lineRule="auto"/>
        <w:rPr>
          <w:b/>
        </w:rPr>
      </w:pPr>
      <w:r>
        <w:rPr>
          <w:b/>
        </w:rPr>
        <w:t>The Psalter – Psalm 145</w:t>
      </w:r>
    </w:p>
    <w:p w14:paraId="0CBD736F" w14:textId="77777777" w:rsidR="00632EF0" w:rsidRDefault="00632EF0" w:rsidP="00632EF0">
      <w:pPr>
        <w:pStyle w:val="Standard"/>
        <w:rPr>
          <w:rFonts w:ascii="Times New Roman" w:hAnsi="Times New Roman" w:cs="Times New Roman"/>
          <w:bCs/>
          <w:color w:val="000000"/>
          <w:sz w:val="27"/>
          <w:szCs w:val="27"/>
        </w:rPr>
        <w:sectPr w:rsidR="00632EF0">
          <w:type w:val="continuous"/>
          <w:pgSz w:w="612pt" w:h="792pt"/>
          <w:pgMar w:top="56.70pt" w:right="56.70pt" w:bottom="56.70pt" w:left="56.70pt" w:header="36pt" w:footer="36pt" w:gutter="0pt"/>
          <w:cols w:space="36pt"/>
        </w:sectPr>
      </w:pPr>
    </w:p>
    <w:p w14:paraId="5B020E30" w14:textId="77777777" w:rsidR="00632EF0" w:rsidRPr="00632EF0" w:rsidRDefault="00632EF0" w:rsidP="00632EF0">
      <w:pPr>
        <w:pStyle w:val="Standard"/>
        <w:rPr>
          <w:rFonts w:ascii="Times New Roman" w:hAnsi="Times New Roman" w:cs="Times New Roman"/>
          <w:sz w:val="28"/>
          <w:szCs w:val="28"/>
        </w:rPr>
      </w:pPr>
      <w:r w:rsidRPr="00632EF0">
        <w:rPr>
          <w:rFonts w:ascii="Times New Roman" w:hAnsi="Times New Roman" w:cs="Times New Roman"/>
          <w:bCs/>
          <w:color w:val="000000"/>
          <w:sz w:val="28"/>
          <w:szCs w:val="28"/>
        </w:rPr>
        <w:t>I WILL magnify thee, O God, my King; * and I will praise thy Name for ever and ever.</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Every day will I give thanks unto thee; * and praise thy Name for ever and ever.</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Great is the LORD, and marvellous worthy to be praised; * there is no end of his greatness.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One generation shall praise thy works unto another, * and declare thy power.</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As for me, I will be talking of thy worship, * thy glory, thy praise, and wondrous works;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So that men shall speak of the might of thy marvellous acts; * and I will also tell of thy greatness.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memorial of thine abundant kindness shall be showed; * and men shall sing of thy righteousness.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is gracious and merciful; * long-suffering, and of great goodness.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is loving unto every man; * and his mercy is over all his works.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All thy works praise thee, O LORD; * and thy saints give thanks unto thee.</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They show the glory of thy kingdom, * and talk of thy power;</w:t>
      </w:r>
      <w:r w:rsidRPr="00632EF0">
        <w:rPr>
          <w:rFonts w:ascii="Times New Roman" w:hAnsi="Times New Roman" w:cs="Times New Roman"/>
          <w:bCs/>
          <w:color w:val="000000"/>
          <w:sz w:val="28"/>
          <w:szCs w:val="28"/>
        </w:rPr>
        <w:br/>
      </w:r>
      <w:r w:rsidRPr="00632EF0">
        <w:rPr>
          <w:rFonts w:ascii="Times New Roman" w:hAnsi="Times New Roman" w:cs="Times New Roman"/>
          <w:bCs/>
          <w:color w:val="000000"/>
          <w:sz w:val="28"/>
          <w:szCs w:val="28"/>
        </w:rPr>
        <w:t>That thy power, thy glory, and mightiness of thy kingdom, * might be known unto men.</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Thy kingdom is an everlasting kingdom, * and thy dominion endureth throughout all ages.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upholdeth all such as fall, * and lifteth up all those that are down.</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eyes of all wait upon thee, O Lord; * and thou givest them their meat in due season.</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Thou openest thine hand, * and fillest all things living with plenteousness.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is righteous in all his ways, * and holy in all his works.</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is nigh unto all them that call upon him; * yea, all such as call upon him faithfully.</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He will fulfil the desire of them that fear him; * he also will hear their cry, and will help them.</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The LORD preserveth all them that love him; * but scattereth abroad all the ungodly.</w:t>
      </w:r>
      <w:r w:rsidRPr="00632EF0">
        <w:rPr>
          <w:rFonts w:ascii="Times New Roman" w:hAnsi="Times New Roman" w:cs="Times New Roman"/>
          <w:bCs/>
          <w:color w:val="000000"/>
          <w:sz w:val="28"/>
          <w:szCs w:val="28"/>
        </w:rPr>
        <w:br/>
        <w:t> </w:t>
      </w:r>
      <w:r w:rsidRPr="00632EF0">
        <w:rPr>
          <w:rStyle w:val="apple-converted-space"/>
          <w:rFonts w:ascii="Times New Roman" w:hAnsi="Times New Roman" w:cs="Times New Roman"/>
          <w:bCs/>
          <w:color w:val="000000"/>
          <w:sz w:val="28"/>
          <w:szCs w:val="28"/>
        </w:rPr>
        <w:t> </w:t>
      </w:r>
      <w:r w:rsidRPr="00632EF0">
        <w:rPr>
          <w:rFonts w:ascii="Times New Roman" w:hAnsi="Times New Roman" w:cs="Times New Roman"/>
          <w:bCs/>
          <w:color w:val="000000"/>
          <w:sz w:val="28"/>
          <w:szCs w:val="28"/>
        </w:rPr>
        <w:br/>
        <w:t>My mouth shall speak the praise of the LORD; * and let all flesh give thanks unto his holy Name for ever and ever.</w:t>
      </w:r>
    </w:p>
    <w:p w14:paraId="78E72F5C" w14:textId="77777777" w:rsidR="00632EF0" w:rsidRDefault="00632EF0">
      <w:pPr>
        <w:pStyle w:val="HorizontalLine"/>
        <w:spacing w:line="18pt" w:lineRule="auto"/>
        <w:rPr>
          <w:rFonts w:ascii="serif" w:hAnsi="serif"/>
          <w:sz w:val="24"/>
        </w:rPr>
        <w:sectPr w:rsidR="00632EF0" w:rsidSect="00632EF0">
          <w:type w:val="continuous"/>
          <w:pgSz w:w="612pt" w:h="792pt"/>
          <w:pgMar w:top="56.70pt" w:right="56.70pt" w:bottom="56.70pt" w:left="56.70pt" w:header="36pt" w:footer="36pt" w:gutter="0pt"/>
          <w:cols w:num="2" w:space="36pt"/>
        </w:sectPr>
      </w:pPr>
    </w:p>
    <w:p w14:paraId="5810DA27" w14:textId="77777777" w:rsidR="009D1268" w:rsidRDefault="009D1268">
      <w:pPr>
        <w:pStyle w:val="HorizontalLine"/>
        <w:spacing w:line="18pt" w:lineRule="auto"/>
        <w:rPr>
          <w:rFonts w:ascii="serif" w:hAnsi="serif"/>
          <w:sz w:val="24"/>
        </w:rPr>
      </w:pPr>
    </w:p>
    <w:p w14:paraId="198DDC38" w14:textId="77777777" w:rsidR="009D1268" w:rsidRDefault="003950FD">
      <w:pPr>
        <w:pStyle w:val="Standard"/>
        <w:pageBreakBefore/>
        <w:spacing w:after="7.20pt" w:line="18pt" w:lineRule="auto"/>
        <w:jc w:val="center"/>
        <w:rPr>
          <w:b/>
          <w:bCs/>
          <w:color w:val="800000"/>
        </w:rPr>
      </w:pPr>
      <w:r>
        <w:rPr>
          <w:b/>
          <w:bCs/>
          <w:color w:val="800000"/>
        </w:rPr>
        <w:lastRenderedPageBreak/>
        <w:t>The Third Sunday after Trinity</w:t>
      </w:r>
    </w:p>
    <w:p w14:paraId="7245FFD8" w14:textId="77777777" w:rsidR="009D1268" w:rsidRDefault="003950FD">
      <w:pPr>
        <w:pStyle w:val="Standard"/>
        <w:spacing w:after="7.20pt"/>
        <w:rPr>
          <w:sz w:val="28"/>
          <w:szCs w:val="28"/>
        </w:rPr>
      </w:pPr>
      <w:r>
        <w:rPr>
          <w:sz w:val="28"/>
          <w:szCs w:val="28"/>
        </w:rPr>
        <w:t>A reading from the First Epistle of St. Peter, chapter 5, beginning at the 5th verse.</w:t>
      </w:r>
    </w:p>
    <w:p w14:paraId="027507D2" w14:textId="0D0D33F4" w:rsidR="009D1268" w:rsidRDefault="003950FD">
      <w:pPr>
        <w:pStyle w:val="Standard"/>
        <w:spacing w:after="7.20pt"/>
        <w:rPr>
          <w:sz w:val="28"/>
          <w:szCs w:val="28"/>
        </w:rPr>
      </w:pPr>
      <w:r>
        <w:rPr>
          <w:sz w:val="28"/>
          <w:szCs w:val="28"/>
        </w:rPr>
        <w:t>This passage may be found in the B</w:t>
      </w:r>
      <w:r w:rsidR="003B1837">
        <w:rPr>
          <w:sz w:val="28"/>
          <w:szCs w:val="28"/>
        </w:rPr>
        <w:t>ook of Common Prayer on page 192</w:t>
      </w:r>
      <w:r>
        <w:rPr>
          <w:sz w:val="28"/>
          <w:szCs w:val="28"/>
        </w:rPr>
        <w:t>.</w:t>
      </w:r>
    </w:p>
    <w:p w14:paraId="5EB9AAA0" w14:textId="77777777" w:rsidR="009D1268" w:rsidRDefault="009D1268">
      <w:pPr>
        <w:pStyle w:val="Standard"/>
        <w:spacing w:after="7.20pt"/>
        <w:jc w:val="center"/>
        <w:rPr>
          <w:i/>
          <w:iCs/>
        </w:rPr>
      </w:pPr>
    </w:p>
    <w:p w14:paraId="13D3A3D5" w14:textId="77777777" w:rsidR="009D1268" w:rsidRDefault="003950FD">
      <w:pPr>
        <w:pStyle w:val="Standard"/>
        <w:spacing w:after="7.20pt"/>
        <w:jc w:val="center"/>
        <w:rPr>
          <w:i/>
          <w:iCs/>
          <w:color w:val="800000"/>
        </w:rPr>
      </w:pPr>
      <w:r>
        <w:rPr>
          <w:i/>
          <w:iCs/>
          <w:color w:val="800000"/>
        </w:rPr>
        <w:t>(Pause to allow parishioners to find the page.)</w:t>
      </w:r>
    </w:p>
    <w:p w14:paraId="3940D57B" w14:textId="77777777" w:rsidR="009D1268" w:rsidRDefault="009D1268">
      <w:pPr>
        <w:pStyle w:val="Standard"/>
        <w:spacing w:after="7.20pt"/>
        <w:rPr>
          <w:sz w:val="32"/>
          <w:szCs w:val="32"/>
        </w:rPr>
      </w:pPr>
    </w:p>
    <w:p w14:paraId="074AA4E1" w14:textId="77777777" w:rsidR="007818A8" w:rsidRDefault="007818A8">
      <w:pPr>
        <w:rPr>
          <w:rFonts w:cs="Mangal"/>
          <w:szCs w:val="21"/>
        </w:rPr>
        <w:sectPr w:rsidR="007818A8">
          <w:type w:val="continuous"/>
          <w:pgSz w:w="612pt" w:h="792pt"/>
          <w:pgMar w:top="56.70pt" w:right="56.70pt" w:bottom="56.70pt" w:left="56.70pt" w:header="36pt" w:footer="36pt" w:gutter="0pt"/>
          <w:cols w:space="36pt"/>
        </w:sectPr>
      </w:pPr>
    </w:p>
    <w:p w14:paraId="55A4135E" w14:textId="77777777" w:rsidR="009D1268" w:rsidRDefault="003950FD">
      <w:pPr>
        <w:pStyle w:val="Standard"/>
        <w:spacing w:line="13.20pt" w:lineRule="auto"/>
        <w:rPr>
          <w:sz w:val="32"/>
          <w:szCs w:val="32"/>
        </w:rPr>
      </w:pPr>
      <w:r>
        <w:rPr>
          <w:sz w:val="32"/>
          <w:szCs w:val="32"/>
        </w:rPr>
        <w:t xml:space="preserve">ALL of you be subject one to another, and be clothed with humility: for God resisteth the proud, and giveth grace to the humble.  Humble yourselves therefore under the mighty hand of God, that he may exalt you in due time; casting all your care upon him, for he careth for you.  Be sober, be vigilant; because your adversary the devil, as a roaring lion, walketh about </w:t>
      </w:r>
      <w:r>
        <w:rPr>
          <w:sz w:val="32"/>
          <w:szCs w:val="32"/>
        </w:rPr>
        <w:t>seeking whom he may devour: whom resist stedfast in the faith, knowing that the same afflictions are accomplished in your brethren that are in the world.  But the God of all grace, who hath called us into his eternal glory by Christ Jesus, after that ye have suffered a while, make you perfect, stablish, strengthen, settle you.  To him be glory and dominion for ever and ever.  Amen.</w:t>
      </w:r>
    </w:p>
    <w:p w14:paraId="1287EFDE" w14:textId="77777777" w:rsidR="007818A8" w:rsidRDefault="007818A8">
      <w:pPr>
        <w:rPr>
          <w:rFonts w:cs="Mangal"/>
          <w:szCs w:val="21"/>
        </w:rPr>
        <w:sectPr w:rsidR="007818A8">
          <w:type w:val="continuous"/>
          <w:pgSz w:w="612pt" w:h="792pt"/>
          <w:pgMar w:top="56.70pt" w:right="56.70pt" w:bottom="56.70pt" w:left="56.70pt" w:header="36pt" w:footer="36pt" w:gutter="0pt"/>
          <w:cols w:num="2" w:space="36pt" w:equalWidth="0">
            <w:col w:w="242.10pt" w:space="14.40pt"/>
            <w:col w:w="242.10pt" w:space="0pt"/>
          </w:cols>
        </w:sectPr>
      </w:pPr>
    </w:p>
    <w:p w14:paraId="0409CEA6" w14:textId="77777777" w:rsidR="009D1268" w:rsidRDefault="009D1268">
      <w:pPr>
        <w:pStyle w:val="Standard"/>
        <w:spacing w:after="7.20pt" w:line="18pt" w:lineRule="auto"/>
        <w:jc w:val="center"/>
        <w:rPr>
          <w:i/>
          <w:iCs/>
          <w:color w:val="800000"/>
          <w:sz w:val="30"/>
          <w:szCs w:val="30"/>
        </w:rPr>
      </w:pPr>
    </w:p>
    <w:p w14:paraId="07497639" w14:textId="77777777" w:rsidR="009D1268" w:rsidRDefault="003950FD">
      <w:pPr>
        <w:pStyle w:val="Standard"/>
        <w:spacing w:after="7.20pt" w:line="18pt" w:lineRule="auto"/>
        <w:jc w:val="center"/>
        <w:rPr>
          <w:i/>
          <w:iCs/>
          <w:color w:val="800000"/>
        </w:rPr>
      </w:pPr>
      <w:r>
        <w:rPr>
          <w:i/>
          <w:iCs/>
          <w:color w:val="800000"/>
        </w:rPr>
        <w:t>(Pause for a count of 5)</w:t>
      </w:r>
    </w:p>
    <w:p w14:paraId="284919DD" w14:textId="77777777" w:rsidR="009D1268" w:rsidRDefault="003950FD">
      <w:pPr>
        <w:pStyle w:val="Standard"/>
        <w:spacing w:after="7.20pt" w:line="18pt" w:lineRule="auto"/>
        <w:rPr>
          <w:i/>
          <w:iCs/>
          <w:sz w:val="28"/>
          <w:szCs w:val="28"/>
        </w:rPr>
      </w:pPr>
      <w:r>
        <w:rPr>
          <w:i/>
          <w:iCs/>
          <w:sz w:val="28"/>
          <w:szCs w:val="28"/>
        </w:rPr>
        <w:t>This is the word of the Lord.</w:t>
      </w:r>
    </w:p>
    <w:sectPr w:rsidR="009D1268">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46AF9B4C" w14:textId="77777777" w:rsidR="003950FD" w:rsidRDefault="003950FD">
      <w:r>
        <w:separator/>
      </w:r>
    </w:p>
  </w:endnote>
  <w:endnote w:type="continuationSeparator" w:id="0">
    <w:p w14:paraId="59E57EBC" w14:textId="77777777" w:rsidR="003950FD" w:rsidRDefault="003950F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characterSet="iso-8859-1"/>
    <w:family w:val="roman"/>
    <w:pitch w:val="variable"/>
  </w:font>
  <w:font w:name="Droid Sans">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altName w:val="Arial"/>
    <w:charset w:characterSet="iso-8859-1"/>
    <w:family w:val="swiss"/>
    <w:pitch w:val="variable"/>
  </w:font>
  <w:font w:name="OpenSymbol">
    <w:altName w:val="Calibri"/>
    <w:charset w:characterSet="iso-8859-1"/>
    <w:family w:val="auto"/>
    <w:pitch w:val="default"/>
  </w:font>
  <w:font w:name="Mangal">
    <w:panose1 w:val="020B0502040204020203"/>
    <w:charset w:characterSet="iso-8859-1"/>
    <w:family w:val="roman"/>
    <w:pitch w:val="variable"/>
    <w:sig w:usb0="00008003" w:usb1="00000000" w:usb2="00000000" w:usb3="00000000" w:csb0="00000001" w:csb1="00000000"/>
  </w:font>
  <w:font w:name="serif">
    <w:altName w:val="Times New Roman"/>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08E9E81E" w14:textId="77777777" w:rsidR="003950FD" w:rsidRDefault="003950FD">
      <w:r>
        <w:rPr>
          <w:color w:val="000000"/>
        </w:rPr>
        <w:separator/>
      </w:r>
    </w:p>
  </w:footnote>
  <w:footnote w:type="continuationSeparator" w:id="0">
    <w:p w14:paraId="107A80E5" w14:textId="77777777" w:rsidR="003950FD" w:rsidRDefault="003950FD">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268"/>
    <w:rsid w:val="001239B1"/>
    <w:rsid w:val="003950FD"/>
    <w:rsid w:val="003B1837"/>
    <w:rsid w:val="00622D7B"/>
    <w:rsid w:val="00632EF0"/>
    <w:rsid w:val="007818A8"/>
    <w:rsid w:val="009D1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433847"/>
  <w15:docId w15:val="{9D820DD3-10A6-4CA4-8B80-F69B199FC43E}"/>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apple-converted-space">
    <w:name w:val="apple-converted-space"/>
    <w:basedOn w:val="DefaultParagraphFont"/>
    <w:rsid w:val="00632EF0"/>
  </w:style>
  <w:style w:type="paragraph" w:styleId="NormalWeb">
    <w:name w:val="Normal (Web)"/>
    <w:basedOn w:val="Normal"/>
    <w:uiPriority w:val="99"/>
    <w:semiHidden/>
    <w:unhideWhenUsed/>
    <w:rsid w:val="003B1837"/>
    <w:pPr>
      <w:widowControl/>
      <w:suppressAutoHyphens w:val="0"/>
      <w:autoSpaceDN/>
      <w:spacing w:before="5pt" w:beforeAutospacing="1" w:after="5pt" w:afterAutospacing="1"/>
      <w:textAlignment w:val="auto"/>
    </w:pPr>
    <w:rPr>
      <w:rFonts w:ascii="Times New Roman" w:eastAsia="Times New Roman" w:hAnsi="Times New Roman" w:cs="Times New Roman"/>
      <w:kern w:val="0"/>
      <w:lang w:eastAsia="en-US" w:bidi="ar-SA"/>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160170637">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84</TotalTime>
  <Pages>4</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2017-06-29T13:49:00Z</cp:lastPrinted>
  <dcterms:created xsi:type="dcterms:W3CDTF">2016-06-09T15:42:00Z</dcterms:created>
  <dcterms:modified xsi:type="dcterms:W3CDTF">2017-06-29T15:01:00Z</dcterms:modified>
</cp:coreProperties>
</file>