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conformance="strict">
  <w:body>
    <w:p w14:paraId="5FB2EAF0" w14:textId="77777777" w:rsidR="007165C6" w:rsidRPr="006B0530" w:rsidRDefault="00D036DE">
      <w:pPr>
        <w:pStyle w:val="Standard"/>
        <w:spacing w:line="18pt" w:lineRule="auto"/>
        <w:jc w:val="center"/>
        <w:rPr>
          <w:b/>
          <w:iCs/>
          <w:color w:val="C00000"/>
        </w:rPr>
      </w:pPr>
      <w:r w:rsidRPr="006B0530">
        <w:rPr>
          <w:b/>
          <w:iCs/>
          <w:color w:val="C00000"/>
        </w:rPr>
        <w:t>Trinity 14</w:t>
      </w:r>
    </w:p>
    <w:p w14:paraId="6DEBD87E" w14:textId="77777777" w:rsidR="007165C6" w:rsidRDefault="00D036DE">
      <w:pPr>
        <w:pStyle w:val="Standard"/>
        <w:spacing w:line="18pt" w:lineRule="auto"/>
        <w:rPr>
          <w:sz w:val="26"/>
          <w:szCs w:val="26"/>
        </w:rPr>
      </w:pPr>
      <w:r>
        <w:rPr>
          <w:sz w:val="26"/>
          <w:szCs w:val="26"/>
        </w:rPr>
        <w:t>The Reading from Prophet Micah, Chapter 6, beginning at the first verse.</w:t>
      </w:r>
    </w:p>
    <w:p w14:paraId="0BDD5BC7" w14:textId="77777777" w:rsidR="007165C6" w:rsidRDefault="00D036DE">
      <w:pPr>
        <w:pStyle w:val="Standard"/>
        <w:spacing w:line="18pt" w:lineRule="auto"/>
        <w:rPr>
          <w:sz w:val="26"/>
          <w:szCs w:val="26"/>
        </w:rPr>
      </w:pPr>
      <w:r>
        <w:rPr>
          <w:sz w:val="26"/>
          <w:szCs w:val="26"/>
        </w:rPr>
        <w:t>This passage may be found in the pew bible on page 1,075.</w:t>
      </w:r>
    </w:p>
    <w:p w14:paraId="46169A77" w14:textId="77777777" w:rsidR="007165C6" w:rsidRPr="006B0530" w:rsidRDefault="007165C6">
      <w:pPr>
        <w:pStyle w:val="Standard"/>
        <w:spacing w:line="18pt" w:lineRule="auto"/>
        <w:jc w:val="center"/>
        <w:rPr>
          <w:i/>
          <w:iCs/>
          <w:color w:val="C00000"/>
        </w:rPr>
      </w:pPr>
    </w:p>
    <w:p w14:paraId="6C309168" w14:textId="77777777" w:rsidR="007165C6" w:rsidRPr="006B0530" w:rsidRDefault="00D036DE">
      <w:pPr>
        <w:pStyle w:val="Standard"/>
        <w:spacing w:line="18pt" w:lineRule="auto"/>
        <w:jc w:val="center"/>
        <w:rPr>
          <w:i/>
          <w:iCs/>
          <w:color w:val="C00000"/>
        </w:rPr>
      </w:pPr>
      <w:r w:rsidRPr="006B0530">
        <w:rPr>
          <w:i/>
          <w:iCs/>
          <w:color w:val="C00000"/>
        </w:rPr>
        <w:t>(Pause to allow parishioners to find the page.)</w:t>
      </w:r>
    </w:p>
    <w:p w14:paraId="1E473C3E" w14:textId="77777777" w:rsidR="007165C6" w:rsidRDefault="007165C6">
      <w:pPr>
        <w:pStyle w:val="Standard"/>
        <w:spacing w:line="18pt" w:lineRule="auto"/>
        <w:jc w:val="center"/>
        <w:rPr>
          <w:i/>
          <w:iCs/>
          <w:sz w:val="26"/>
          <w:szCs w:val="26"/>
        </w:rPr>
      </w:pPr>
    </w:p>
    <w:p w14:paraId="650CA229" w14:textId="77777777" w:rsidR="00DE5981" w:rsidRDefault="00DE5981">
      <w:pPr>
        <w:rPr>
          <w:rFonts w:cs="Mangal"/>
          <w:szCs w:val="21"/>
        </w:rPr>
        <w:sectPr w:rsidR="00DE5981">
          <w:pgSz w:w="612pt" w:h="792pt"/>
          <w:pgMar w:top="56.70pt" w:right="56.70pt" w:bottom="56.70pt" w:left="56.70pt" w:header="36pt" w:footer="36pt" w:gutter="0pt"/>
          <w:cols w:space="36pt"/>
        </w:sectPr>
      </w:pPr>
    </w:p>
    <w:p w14:paraId="30B5FB6D" w14:textId="77777777" w:rsidR="007165C6" w:rsidRDefault="00D036DE">
      <w:pPr>
        <w:pStyle w:val="Textbody"/>
        <w:spacing w:after="0pt" w:line="18pt" w:lineRule="auto"/>
        <w:rPr>
          <w:sz w:val="26"/>
          <w:szCs w:val="26"/>
        </w:rPr>
      </w:pPr>
      <w:r>
        <w:rPr>
          <w:sz w:val="26"/>
          <w:szCs w:val="26"/>
        </w:rPr>
        <w:t xml:space="preserve">Hear now what the </w:t>
      </w:r>
      <w:r>
        <w:rPr>
          <w:smallCaps/>
          <w:sz w:val="26"/>
          <w:szCs w:val="26"/>
        </w:rPr>
        <w:t>Lord</w:t>
      </w:r>
      <w:r>
        <w:rPr>
          <w:sz w:val="26"/>
          <w:szCs w:val="26"/>
        </w:rPr>
        <w:t xml:space="preserve"> says:</w:t>
      </w:r>
    </w:p>
    <w:p w14:paraId="507B5A17" w14:textId="77777777" w:rsidR="007165C6" w:rsidRDefault="00D036DE">
      <w:pPr>
        <w:pStyle w:val="Textbody"/>
        <w:spacing w:line="18pt" w:lineRule="auto"/>
        <w:rPr>
          <w:sz w:val="26"/>
          <w:szCs w:val="26"/>
        </w:rPr>
      </w:pPr>
      <w:r>
        <w:rPr>
          <w:sz w:val="26"/>
          <w:szCs w:val="26"/>
        </w:rPr>
        <w:t>“Arise, plead your case before the mountains,</w:t>
      </w:r>
      <w:r>
        <w:rPr>
          <w:sz w:val="26"/>
          <w:szCs w:val="26"/>
        </w:rPr>
        <w:br/>
        <w:t>And let the hills hear your voice.</w:t>
      </w:r>
      <w:r>
        <w:rPr>
          <w:sz w:val="26"/>
          <w:szCs w:val="26"/>
        </w:rPr>
        <w:br/>
      </w:r>
      <w:bookmarkStart w:id="0" w:name="en-NKJV-22651"/>
      <w:bookmarkEnd w:id="0"/>
      <w:r>
        <w:rPr>
          <w:sz w:val="26"/>
          <w:szCs w:val="26"/>
        </w:rPr>
        <w:t xml:space="preserve">Hear, O you mountains, the </w:t>
      </w:r>
      <w:r>
        <w:rPr>
          <w:smallCaps/>
          <w:sz w:val="26"/>
          <w:szCs w:val="26"/>
        </w:rPr>
        <w:t>Lord</w:t>
      </w:r>
      <w:r>
        <w:rPr>
          <w:sz w:val="26"/>
          <w:szCs w:val="26"/>
        </w:rPr>
        <w:t>’s complaint,</w:t>
      </w:r>
      <w:r>
        <w:rPr>
          <w:sz w:val="26"/>
          <w:szCs w:val="26"/>
        </w:rPr>
        <w:br/>
        <w:t>And you strong foundations of the earth;</w:t>
      </w:r>
      <w:r>
        <w:rPr>
          <w:sz w:val="26"/>
          <w:szCs w:val="26"/>
        </w:rPr>
        <w:br/>
        <w:t xml:space="preserve">For the </w:t>
      </w:r>
      <w:r>
        <w:rPr>
          <w:smallCaps/>
          <w:sz w:val="26"/>
          <w:szCs w:val="26"/>
        </w:rPr>
        <w:t>Lord</w:t>
      </w:r>
      <w:r>
        <w:rPr>
          <w:sz w:val="26"/>
          <w:szCs w:val="26"/>
        </w:rPr>
        <w:t xml:space="preserve"> has a complaint against </w:t>
      </w:r>
      <w:r>
        <w:rPr>
          <w:sz w:val="26"/>
          <w:szCs w:val="26"/>
        </w:rPr>
        <w:br/>
        <w:t>His people,</w:t>
      </w:r>
      <w:r>
        <w:rPr>
          <w:sz w:val="26"/>
          <w:szCs w:val="26"/>
        </w:rPr>
        <w:br/>
        <w:t>And He will contend with Israel.</w:t>
      </w:r>
    </w:p>
    <w:p w14:paraId="273C07DD" w14:textId="77777777" w:rsidR="007165C6" w:rsidRDefault="00D036DE">
      <w:pPr>
        <w:pStyle w:val="Textbody"/>
        <w:spacing w:line="18pt" w:lineRule="auto"/>
        <w:rPr>
          <w:sz w:val="26"/>
          <w:szCs w:val="26"/>
        </w:rPr>
      </w:pPr>
      <w:bookmarkStart w:id="1" w:name="en-NKJV-22652"/>
      <w:bookmarkEnd w:id="1"/>
      <w:r>
        <w:rPr>
          <w:sz w:val="26"/>
          <w:szCs w:val="26"/>
        </w:rPr>
        <w:t>“O My people, what have I done to you?</w:t>
      </w:r>
      <w:r>
        <w:rPr>
          <w:sz w:val="26"/>
          <w:szCs w:val="26"/>
        </w:rPr>
        <w:br/>
        <w:t>And how have I wearied you?</w:t>
      </w:r>
      <w:r>
        <w:rPr>
          <w:sz w:val="26"/>
          <w:szCs w:val="26"/>
        </w:rPr>
        <w:br/>
        <w:t>Testify against Me.</w:t>
      </w:r>
      <w:r>
        <w:rPr>
          <w:sz w:val="26"/>
          <w:szCs w:val="26"/>
        </w:rPr>
        <w:br/>
      </w:r>
      <w:bookmarkStart w:id="2" w:name="en-NKJV-22653"/>
      <w:bookmarkEnd w:id="2"/>
      <w:r>
        <w:rPr>
          <w:sz w:val="26"/>
          <w:szCs w:val="26"/>
        </w:rPr>
        <w:t>For I brought you up from the land of Egypt,</w:t>
      </w:r>
      <w:r>
        <w:rPr>
          <w:sz w:val="26"/>
          <w:szCs w:val="26"/>
        </w:rPr>
        <w:br/>
        <w:t>I redeemed you from the house of bondage;</w:t>
      </w:r>
      <w:r>
        <w:rPr>
          <w:sz w:val="26"/>
          <w:szCs w:val="26"/>
        </w:rPr>
        <w:br/>
        <w:t>And I sent before you Moses, Aaron, and Miriam.</w:t>
      </w:r>
      <w:r>
        <w:rPr>
          <w:sz w:val="26"/>
          <w:szCs w:val="26"/>
        </w:rPr>
        <w:br/>
      </w:r>
      <w:bookmarkStart w:id="3" w:name="en-NKJV-22654"/>
      <w:bookmarkEnd w:id="3"/>
      <w:r>
        <w:rPr>
          <w:sz w:val="26"/>
          <w:szCs w:val="26"/>
        </w:rPr>
        <w:t>O My people, remember now</w:t>
      </w:r>
      <w:r>
        <w:rPr>
          <w:sz w:val="26"/>
          <w:szCs w:val="26"/>
        </w:rPr>
        <w:br/>
        <w:t>What Balak king of Moab counseled,</w:t>
      </w:r>
      <w:r>
        <w:rPr>
          <w:sz w:val="26"/>
          <w:szCs w:val="26"/>
        </w:rPr>
        <w:br/>
        <w:t>And what Balaam the son of Beor answered him,</w:t>
      </w:r>
      <w:r>
        <w:rPr>
          <w:sz w:val="26"/>
          <w:szCs w:val="26"/>
        </w:rPr>
        <w:br/>
      </w:r>
      <w:r>
        <w:rPr>
          <w:sz w:val="26"/>
          <w:szCs w:val="26"/>
        </w:rPr>
        <w:t>From Acacia Grove to Gilgal,</w:t>
      </w:r>
      <w:r>
        <w:rPr>
          <w:sz w:val="26"/>
          <w:szCs w:val="26"/>
        </w:rPr>
        <w:br/>
        <w:t xml:space="preserve">That you may know the righteousness of the </w:t>
      </w:r>
      <w:r>
        <w:rPr>
          <w:smallCaps/>
          <w:sz w:val="26"/>
          <w:szCs w:val="26"/>
        </w:rPr>
        <w:t>Lord</w:t>
      </w:r>
      <w:r>
        <w:rPr>
          <w:sz w:val="26"/>
          <w:szCs w:val="26"/>
        </w:rPr>
        <w:t>.”</w:t>
      </w:r>
    </w:p>
    <w:p w14:paraId="45066527" w14:textId="77777777" w:rsidR="007165C6" w:rsidRDefault="00D036DE">
      <w:pPr>
        <w:pStyle w:val="Textbody"/>
        <w:spacing w:line="18pt" w:lineRule="auto"/>
        <w:rPr>
          <w:sz w:val="26"/>
          <w:szCs w:val="26"/>
        </w:rPr>
      </w:pPr>
      <w:bookmarkStart w:id="4" w:name="en-NKJV-22655"/>
      <w:bookmarkEnd w:id="4"/>
      <w:r>
        <w:rPr>
          <w:sz w:val="26"/>
          <w:szCs w:val="26"/>
        </w:rPr>
        <w:t xml:space="preserve">With what shall I come before the </w:t>
      </w:r>
      <w:r>
        <w:rPr>
          <w:smallCaps/>
          <w:sz w:val="26"/>
          <w:szCs w:val="26"/>
        </w:rPr>
        <w:t>Lord</w:t>
      </w:r>
      <w:r>
        <w:rPr>
          <w:sz w:val="26"/>
          <w:szCs w:val="26"/>
        </w:rPr>
        <w:t>,</w:t>
      </w:r>
      <w:r>
        <w:rPr>
          <w:sz w:val="26"/>
          <w:szCs w:val="26"/>
        </w:rPr>
        <w:br/>
      </w:r>
      <w:r>
        <w:rPr>
          <w:i/>
          <w:sz w:val="26"/>
          <w:szCs w:val="26"/>
        </w:rPr>
        <w:t>And</w:t>
      </w:r>
      <w:r>
        <w:rPr>
          <w:sz w:val="26"/>
          <w:szCs w:val="26"/>
        </w:rPr>
        <w:t xml:space="preserve"> bow myself before the High God?</w:t>
      </w:r>
      <w:r>
        <w:rPr>
          <w:sz w:val="26"/>
          <w:szCs w:val="26"/>
        </w:rPr>
        <w:br/>
        <w:t>Shall I come before Him with burnt offerings,</w:t>
      </w:r>
      <w:r>
        <w:rPr>
          <w:sz w:val="26"/>
          <w:szCs w:val="26"/>
        </w:rPr>
        <w:br/>
        <w:t>With calves a year old?</w:t>
      </w:r>
      <w:r>
        <w:rPr>
          <w:sz w:val="26"/>
          <w:szCs w:val="26"/>
        </w:rPr>
        <w:br/>
      </w:r>
      <w:bookmarkStart w:id="5" w:name="en-NKJV-22656"/>
      <w:bookmarkEnd w:id="5"/>
      <w:r>
        <w:rPr>
          <w:sz w:val="26"/>
          <w:szCs w:val="26"/>
        </w:rPr>
        <w:t xml:space="preserve">Will the </w:t>
      </w:r>
      <w:r>
        <w:rPr>
          <w:smallCaps/>
          <w:sz w:val="26"/>
          <w:szCs w:val="26"/>
        </w:rPr>
        <w:t>Lord</w:t>
      </w:r>
      <w:r>
        <w:rPr>
          <w:sz w:val="26"/>
          <w:szCs w:val="26"/>
        </w:rPr>
        <w:t xml:space="preserve"> be pleased with thousands of rams,</w:t>
      </w:r>
      <w:r>
        <w:rPr>
          <w:sz w:val="26"/>
          <w:szCs w:val="26"/>
        </w:rPr>
        <w:br/>
        <w:t>Ten thousand rivers of oil?</w:t>
      </w:r>
      <w:r>
        <w:rPr>
          <w:sz w:val="26"/>
          <w:szCs w:val="26"/>
        </w:rPr>
        <w:br/>
        <w:t xml:space="preserve">Shall I give my firstborn </w:t>
      </w:r>
      <w:r>
        <w:rPr>
          <w:i/>
          <w:sz w:val="26"/>
          <w:szCs w:val="26"/>
        </w:rPr>
        <w:t>for</w:t>
      </w:r>
      <w:r>
        <w:rPr>
          <w:sz w:val="26"/>
          <w:szCs w:val="26"/>
        </w:rPr>
        <w:t xml:space="preserve"> my transgression,</w:t>
      </w:r>
      <w:r>
        <w:rPr>
          <w:sz w:val="26"/>
          <w:szCs w:val="26"/>
        </w:rPr>
        <w:br/>
        <w:t xml:space="preserve">The fruit of my body </w:t>
      </w:r>
      <w:r>
        <w:rPr>
          <w:i/>
          <w:sz w:val="26"/>
          <w:szCs w:val="26"/>
        </w:rPr>
        <w:t>for</w:t>
      </w:r>
      <w:r>
        <w:rPr>
          <w:sz w:val="26"/>
          <w:szCs w:val="26"/>
        </w:rPr>
        <w:t xml:space="preserve"> the sin of my soul?</w:t>
      </w:r>
    </w:p>
    <w:p w14:paraId="21636808" w14:textId="77777777" w:rsidR="007165C6" w:rsidRDefault="00D036DE">
      <w:pPr>
        <w:pStyle w:val="Textbody"/>
        <w:spacing w:line="18pt" w:lineRule="auto"/>
        <w:rPr>
          <w:sz w:val="26"/>
          <w:szCs w:val="26"/>
        </w:rPr>
      </w:pPr>
      <w:bookmarkStart w:id="6" w:name="en-NKJV-22657"/>
      <w:bookmarkEnd w:id="6"/>
      <w:r>
        <w:rPr>
          <w:sz w:val="26"/>
          <w:szCs w:val="26"/>
        </w:rPr>
        <w:t xml:space="preserve">He has shown you, O man, what </w:t>
      </w:r>
      <w:r>
        <w:rPr>
          <w:i/>
          <w:sz w:val="26"/>
          <w:szCs w:val="26"/>
        </w:rPr>
        <w:t>is</w:t>
      </w:r>
      <w:r>
        <w:rPr>
          <w:sz w:val="26"/>
          <w:szCs w:val="26"/>
        </w:rPr>
        <w:t xml:space="preserve"> good;</w:t>
      </w:r>
      <w:r>
        <w:rPr>
          <w:sz w:val="26"/>
          <w:szCs w:val="26"/>
        </w:rPr>
        <w:br/>
        <w:t xml:space="preserve">And what does the </w:t>
      </w:r>
      <w:r>
        <w:rPr>
          <w:smallCaps/>
          <w:sz w:val="26"/>
          <w:szCs w:val="26"/>
        </w:rPr>
        <w:t>Lord</w:t>
      </w:r>
      <w:r>
        <w:rPr>
          <w:sz w:val="26"/>
          <w:szCs w:val="26"/>
        </w:rPr>
        <w:t xml:space="preserve"> require of you</w:t>
      </w:r>
      <w:r>
        <w:rPr>
          <w:sz w:val="26"/>
          <w:szCs w:val="26"/>
        </w:rPr>
        <w:br/>
        <w:t>But to do justly,</w:t>
      </w:r>
      <w:r>
        <w:rPr>
          <w:sz w:val="26"/>
          <w:szCs w:val="26"/>
        </w:rPr>
        <w:br/>
        <w:t>To love mercy,</w:t>
      </w:r>
      <w:r>
        <w:rPr>
          <w:sz w:val="26"/>
          <w:szCs w:val="26"/>
        </w:rPr>
        <w:br/>
        <w:t>And to walk humbly with your God?</w:t>
      </w:r>
    </w:p>
    <w:p w14:paraId="7D9AACBB" w14:textId="77777777" w:rsidR="00DE5981" w:rsidRDefault="00DE5981">
      <w:pPr>
        <w:rPr>
          <w:rFonts w:cs="Mangal"/>
          <w:szCs w:val="21"/>
        </w:rPr>
        <w:sectPr w:rsidR="00DE5981">
          <w:type w:val="continuous"/>
          <w:pgSz w:w="612pt" w:h="792pt"/>
          <w:pgMar w:top="56.70pt" w:right="56.70pt" w:bottom="56.70pt" w:left="56.70pt" w:header="36pt" w:footer="36pt" w:gutter="0pt"/>
          <w:cols w:num="2" w:space="36pt" w:equalWidth="0">
            <w:col w:w="238.50pt" w:space="21.60pt"/>
            <w:col w:w="238.50pt" w:space="0pt"/>
          </w:cols>
        </w:sectPr>
      </w:pPr>
    </w:p>
    <w:p w14:paraId="31E17A1F" w14:textId="77777777" w:rsidR="007165C6" w:rsidRDefault="007165C6">
      <w:pPr>
        <w:pStyle w:val="Standard"/>
        <w:spacing w:line="18pt" w:lineRule="auto"/>
        <w:jc w:val="center"/>
        <w:rPr>
          <w:i/>
          <w:iCs/>
        </w:rPr>
      </w:pPr>
    </w:p>
    <w:p w14:paraId="3216B83A" w14:textId="77777777" w:rsidR="007165C6" w:rsidRPr="006B0530" w:rsidRDefault="00D036DE">
      <w:pPr>
        <w:pStyle w:val="Standard"/>
        <w:spacing w:line="18pt" w:lineRule="auto"/>
        <w:jc w:val="center"/>
        <w:rPr>
          <w:i/>
          <w:iCs/>
          <w:color w:val="C00000"/>
        </w:rPr>
      </w:pPr>
      <w:r w:rsidRPr="006B0530">
        <w:rPr>
          <w:i/>
          <w:iCs/>
          <w:color w:val="C00000"/>
        </w:rPr>
        <w:t>(Pause for a count of 5)</w:t>
      </w:r>
    </w:p>
    <w:p w14:paraId="2CA64F0E" w14:textId="77777777" w:rsidR="007165C6" w:rsidRDefault="007165C6">
      <w:pPr>
        <w:pStyle w:val="Standard"/>
        <w:spacing w:line="18pt" w:lineRule="auto"/>
        <w:jc w:val="center"/>
        <w:rPr>
          <w:i/>
          <w:iCs/>
        </w:rPr>
      </w:pPr>
    </w:p>
    <w:p w14:paraId="03339897" w14:textId="77777777" w:rsidR="007165C6" w:rsidRDefault="00D036DE" w:rsidP="006B0530">
      <w:pPr>
        <w:pStyle w:val="Standard"/>
        <w:spacing w:line="18pt" w:lineRule="auto"/>
        <w:jc w:val="center"/>
        <w:rPr>
          <w:sz w:val="28"/>
          <w:szCs w:val="28"/>
        </w:rPr>
      </w:pPr>
      <w:r>
        <w:rPr>
          <w:sz w:val="28"/>
          <w:szCs w:val="28"/>
        </w:rPr>
        <w:t>This is the word of the Lord.</w:t>
      </w:r>
    </w:p>
    <w:p w14:paraId="6D719DC9" w14:textId="77777777" w:rsidR="006B0530" w:rsidRDefault="006B0530" w:rsidP="006B0530">
      <w:pPr>
        <w:pStyle w:val="Standard"/>
        <w:spacing w:line="18pt" w:lineRule="auto"/>
        <w:jc w:val="center"/>
        <w:rPr>
          <w:b/>
          <w:iCs/>
          <w:color w:val="C00000"/>
        </w:rPr>
      </w:pPr>
      <w:r w:rsidRPr="006B0530">
        <w:rPr>
          <w:b/>
          <w:iCs/>
          <w:color w:val="C00000"/>
        </w:rPr>
        <w:lastRenderedPageBreak/>
        <w:t>Trinity 14</w:t>
      </w:r>
    </w:p>
    <w:p w14:paraId="3ABF2C6C" w14:textId="77777777" w:rsidR="006B0530" w:rsidRDefault="006B0530" w:rsidP="006B0530">
      <w:pPr>
        <w:pStyle w:val="Standard"/>
        <w:spacing w:line="18pt" w:lineRule="auto"/>
        <w:jc w:val="center"/>
        <w:rPr>
          <w:b/>
          <w:iCs/>
          <w:color w:val="C00000"/>
        </w:rPr>
      </w:pPr>
    </w:p>
    <w:p w14:paraId="5317F424" w14:textId="77777777" w:rsidR="007165C6" w:rsidRDefault="00D036DE" w:rsidP="006B0530">
      <w:pPr>
        <w:pStyle w:val="Standard"/>
        <w:spacing w:line="18pt" w:lineRule="auto"/>
        <w:jc w:val="center"/>
        <w:rPr>
          <w:b/>
        </w:rPr>
      </w:pPr>
      <w:r>
        <w:rPr>
          <w:b/>
        </w:rPr>
        <w:t>Psalm 19</w:t>
      </w:r>
    </w:p>
    <w:p w14:paraId="58FDD8CD" w14:textId="77777777" w:rsidR="007165C6" w:rsidRPr="006B0530" w:rsidRDefault="00D036DE" w:rsidP="006B0530">
      <w:pPr>
        <w:pStyle w:val="Quotations"/>
        <w:spacing w:after="0pt"/>
        <w:ind w:start="28.10pt" w:end="28.10pt"/>
        <w:rPr>
          <w:sz w:val="28"/>
          <w:szCs w:val="28"/>
        </w:rPr>
      </w:pPr>
      <w:r w:rsidRPr="006B0530">
        <w:rPr>
          <w:sz w:val="28"/>
          <w:szCs w:val="28"/>
        </w:rPr>
        <w:t>THE heavens declare the glory of God; * and the firmament showeth his handy-work.</w:t>
      </w:r>
      <w:r w:rsidRPr="006B0530">
        <w:rPr>
          <w:sz w:val="28"/>
          <w:szCs w:val="28"/>
        </w:rPr>
        <w:br/>
        <w:t xml:space="preserve">  </w:t>
      </w:r>
      <w:r w:rsidRPr="006B0530">
        <w:rPr>
          <w:sz w:val="28"/>
          <w:szCs w:val="28"/>
        </w:rPr>
        <w:br/>
        <w:t>One day telleth another; * and one night certifieth another.</w:t>
      </w:r>
      <w:r w:rsidRPr="006B0530">
        <w:rPr>
          <w:sz w:val="28"/>
          <w:szCs w:val="28"/>
        </w:rPr>
        <w:br/>
        <w:t xml:space="preserve">  </w:t>
      </w:r>
      <w:r w:rsidRPr="006B0530">
        <w:rPr>
          <w:sz w:val="28"/>
          <w:szCs w:val="28"/>
        </w:rPr>
        <w:br/>
        <w:t>There is neither speech nor language; * but their voices are heard among them.</w:t>
      </w:r>
      <w:r w:rsidRPr="006B0530">
        <w:rPr>
          <w:sz w:val="28"/>
          <w:szCs w:val="28"/>
        </w:rPr>
        <w:br/>
        <w:t xml:space="preserve">  </w:t>
      </w:r>
      <w:r w:rsidRPr="006B0530">
        <w:rPr>
          <w:sz w:val="28"/>
          <w:szCs w:val="28"/>
        </w:rPr>
        <w:br/>
        <w:t>Their sound is gone out into all lands; * and their words into the ends of the world.</w:t>
      </w:r>
      <w:r w:rsidRPr="006B0530">
        <w:rPr>
          <w:sz w:val="28"/>
          <w:szCs w:val="28"/>
        </w:rPr>
        <w:br/>
        <w:t xml:space="preserve">  </w:t>
      </w:r>
      <w:r w:rsidRPr="006B0530">
        <w:rPr>
          <w:sz w:val="28"/>
          <w:szCs w:val="28"/>
        </w:rPr>
        <w:br/>
        <w:t>In them hath he set a tabernacle for the sun; * which cometh forth as a bridegroom out of his chamber, and rejoiceth as a giant to run his course.</w:t>
      </w:r>
      <w:r w:rsidRPr="006B0530">
        <w:rPr>
          <w:sz w:val="28"/>
          <w:szCs w:val="28"/>
        </w:rPr>
        <w:br/>
        <w:t xml:space="preserve">  </w:t>
      </w:r>
      <w:r w:rsidRPr="006B0530">
        <w:rPr>
          <w:sz w:val="28"/>
          <w:szCs w:val="28"/>
        </w:rPr>
        <w:br/>
        <w:t>It goeth forth from the uttermost part of the heaven, and runneth about unto the end of it again; * and there is nothing hid from the heat thereof.</w:t>
      </w:r>
      <w:r w:rsidRPr="006B0530">
        <w:rPr>
          <w:sz w:val="28"/>
          <w:szCs w:val="28"/>
        </w:rPr>
        <w:br/>
        <w:t xml:space="preserve">  </w:t>
      </w:r>
      <w:r w:rsidRPr="006B0530">
        <w:rPr>
          <w:sz w:val="28"/>
          <w:szCs w:val="28"/>
        </w:rPr>
        <w:br/>
        <w:t>The law of the LORD is an undefiled law, converting the soul; * the testimony of the LORD is sure, and giveth wisdom unto the simple.</w:t>
      </w:r>
      <w:r w:rsidRPr="006B0530">
        <w:rPr>
          <w:sz w:val="28"/>
          <w:szCs w:val="28"/>
        </w:rPr>
        <w:br/>
        <w:t xml:space="preserve">  </w:t>
      </w:r>
      <w:r w:rsidRPr="006B0530">
        <w:rPr>
          <w:sz w:val="28"/>
          <w:szCs w:val="28"/>
        </w:rPr>
        <w:br/>
        <w:t>The statutes of the LORD are right, and rejoice the heart; * the commandment of the LORD is pure, and giveth light unto the eyes.</w:t>
      </w:r>
      <w:r w:rsidRPr="006B0530">
        <w:rPr>
          <w:sz w:val="28"/>
          <w:szCs w:val="28"/>
        </w:rPr>
        <w:br/>
        <w:t xml:space="preserve">  </w:t>
      </w:r>
      <w:r w:rsidRPr="006B0530">
        <w:rPr>
          <w:sz w:val="28"/>
          <w:szCs w:val="28"/>
        </w:rPr>
        <w:br/>
        <w:t>The fear of the LORD is clean, and endureth forever; * the judgments of the LORD are true, and righteous altogether.</w:t>
      </w:r>
      <w:r w:rsidRPr="006B0530">
        <w:rPr>
          <w:sz w:val="28"/>
          <w:szCs w:val="28"/>
        </w:rPr>
        <w:br/>
        <w:t xml:space="preserve">  </w:t>
      </w:r>
      <w:r w:rsidRPr="006B0530">
        <w:rPr>
          <w:sz w:val="28"/>
          <w:szCs w:val="28"/>
        </w:rPr>
        <w:br/>
        <w:t>More to be desired are they than gold, yea, than much fine gold; * sweeter also than honey, and the honeycomb.</w:t>
      </w:r>
      <w:r w:rsidRPr="006B0530">
        <w:rPr>
          <w:sz w:val="28"/>
          <w:szCs w:val="28"/>
        </w:rPr>
        <w:br/>
        <w:t xml:space="preserve">  </w:t>
      </w:r>
      <w:r w:rsidRPr="006B0530">
        <w:rPr>
          <w:sz w:val="28"/>
          <w:szCs w:val="28"/>
        </w:rPr>
        <w:br/>
        <w:t>Moreover, by them is thy servant taught; * and in keeping of them there is great reward.</w:t>
      </w:r>
      <w:r w:rsidRPr="006B0530">
        <w:rPr>
          <w:sz w:val="28"/>
          <w:szCs w:val="28"/>
        </w:rPr>
        <w:br/>
        <w:t xml:space="preserve">  </w:t>
      </w:r>
      <w:r w:rsidRPr="006B0530">
        <w:rPr>
          <w:sz w:val="28"/>
          <w:szCs w:val="28"/>
        </w:rPr>
        <w:br/>
        <w:t>Who can tell how oft he offendeth? * O cleanse thou me from my secret faults.</w:t>
      </w:r>
      <w:r w:rsidRPr="006B0530">
        <w:rPr>
          <w:sz w:val="28"/>
          <w:szCs w:val="28"/>
        </w:rPr>
        <w:br/>
        <w:t xml:space="preserve">  </w:t>
      </w:r>
      <w:r w:rsidRPr="006B0530">
        <w:rPr>
          <w:sz w:val="28"/>
          <w:szCs w:val="28"/>
        </w:rPr>
        <w:br/>
        <w:t>Keep thy servant also from presumptuous sins, lest they get the dominion over me; * so shall I be undefiled, and innocent from the great offence.</w:t>
      </w:r>
      <w:r w:rsidRPr="006B0530">
        <w:rPr>
          <w:sz w:val="28"/>
          <w:szCs w:val="28"/>
        </w:rPr>
        <w:br/>
        <w:t xml:space="preserve">  </w:t>
      </w:r>
      <w:r w:rsidRPr="006B0530">
        <w:rPr>
          <w:sz w:val="28"/>
          <w:szCs w:val="28"/>
        </w:rPr>
        <w:br/>
        <w:t>Let the words of my mouth, and the meditation of my heart, be alway acceptable in thy sight, * O LORD, my strength and my redeemer.</w:t>
      </w:r>
    </w:p>
    <w:p w14:paraId="1D731481" w14:textId="77777777" w:rsidR="006B0530" w:rsidRDefault="006B0530" w:rsidP="006B0530">
      <w:pPr>
        <w:pStyle w:val="Standard"/>
        <w:spacing w:line="18pt" w:lineRule="auto"/>
        <w:jc w:val="center"/>
        <w:rPr>
          <w:b/>
          <w:iCs/>
          <w:color w:val="C00000"/>
        </w:rPr>
      </w:pPr>
      <w:r w:rsidRPr="006B0530">
        <w:rPr>
          <w:b/>
          <w:iCs/>
          <w:color w:val="C00000"/>
        </w:rPr>
        <w:lastRenderedPageBreak/>
        <w:t>Trinity 14</w:t>
      </w:r>
      <w:r>
        <w:rPr>
          <w:b/>
          <w:iCs/>
          <w:color w:val="C00000"/>
        </w:rPr>
        <w:t xml:space="preserve"> </w:t>
      </w:r>
    </w:p>
    <w:p w14:paraId="62E65F25" w14:textId="77777777" w:rsidR="006B0530" w:rsidRDefault="006B0530" w:rsidP="006B0530">
      <w:pPr>
        <w:pStyle w:val="Standard"/>
        <w:spacing w:line="18pt" w:lineRule="auto"/>
        <w:rPr>
          <w:b/>
          <w:iCs/>
          <w:color w:val="C00000"/>
        </w:rPr>
      </w:pPr>
    </w:p>
    <w:p w14:paraId="3ADCF6D1" w14:textId="77777777" w:rsidR="007165C6" w:rsidRDefault="006B0530" w:rsidP="006B0530">
      <w:pPr>
        <w:pStyle w:val="Standard"/>
        <w:spacing w:line="18pt" w:lineRule="auto"/>
        <w:rPr>
          <w:sz w:val="28"/>
          <w:szCs w:val="28"/>
        </w:rPr>
      </w:pPr>
      <w:r>
        <w:rPr>
          <w:sz w:val="28"/>
          <w:szCs w:val="28"/>
        </w:rPr>
        <w:t>A</w:t>
      </w:r>
      <w:r w:rsidR="00D036DE">
        <w:rPr>
          <w:sz w:val="28"/>
          <w:szCs w:val="28"/>
        </w:rPr>
        <w:t xml:space="preserve"> reading from St. Paul's Epistle to the Galatians, chapter 5, beginning </w:t>
      </w:r>
      <w:r w:rsidR="00D036DE">
        <w:rPr>
          <w:sz w:val="28"/>
          <w:szCs w:val="28"/>
        </w:rPr>
        <w:br/>
        <w:t>at the 16th verse.</w:t>
      </w:r>
    </w:p>
    <w:p w14:paraId="6BD85431" w14:textId="42C696C2" w:rsidR="007165C6" w:rsidRDefault="00D036DE" w:rsidP="005A3A5D">
      <w:pPr>
        <w:pStyle w:val="Standard"/>
        <w:spacing w:after="7.20pt" w:line="18pt" w:lineRule="auto"/>
        <w:rPr>
          <w:i/>
          <w:iCs/>
        </w:rPr>
      </w:pPr>
      <w:r>
        <w:rPr>
          <w:sz w:val="28"/>
          <w:szCs w:val="28"/>
        </w:rPr>
        <w:t>This passage may be found in the Book of Common Prayer on page 2</w:t>
      </w:r>
      <w:r w:rsidR="005A3A5D">
        <w:rPr>
          <w:sz w:val="28"/>
          <w:szCs w:val="28"/>
        </w:rPr>
        <w:t>09.</w:t>
      </w:r>
    </w:p>
    <w:p w14:paraId="6522CC57" w14:textId="77777777" w:rsidR="007165C6" w:rsidRPr="006B0530" w:rsidRDefault="00D036DE">
      <w:pPr>
        <w:pStyle w:val="Standard"/>
        <w:spacing w:after="7.20pt" w:line="18pt" w:lineRule="auto"/>
        <w:jc w:val="center"/>
        <w:rPr>
          <w:i/>
          <w:iCs/>
          <w:color w:val="C00000"/>
        </w:rPr>
      </w:pPr>
      <w:r w:rsidRPr="006B0530">
        <w:rPr>
          <w:i/>
          <w:iCs/>
          <w:color w:val="C00000"/>
        </w:rPr>
        <w:t>(Pause to allow parishioners to find the page.)</w:t>
      </w:r>
    </w:p>
    <w:p w14:paraId="03061F38" w14:textId="77777777" w:rsidR="007165C6" w:rsidRDefault="007165C6">
      <w:pPr>
        <w:pStyle w:val="Standard"/>
        <w:spacing w:after="7.20pt" w:line="18pt" w:lineRule="auto"/>
        <w:jc w:val="center"/>
        <w:rPr>
          <w:sz w:val="28"/>
          <w:szCs w:val="28"/>
        </w:rPr>
      </w:pPr>
    </w:p>
    <w:p w14:paraId="1CE85341" w14:textId="77777777" w:rsidR="00DE5981" w:rsidRDefault="00DE5981">
      <w:pPr>
        <w:rPr>
          <w:rFonts w:cs="Mangal"/>
          <w:szCs w:val="21"/>
        </w:rPr>
        <w:sectPr w:rsidR="00DE5981">
          <w:type w:val="continuous"/>
          <w:pgSz w:w="612pt" w:h="792pt"/>
          <w:pgMar w:top="56.70pt" w:right="56.70pt" w:bottom="56.70pt" w:left="56.70pt" w:header="36pt" w:footer="36pt" w:gutter="0pt"/>
          <w:cols w:space="36pt"/>
        </w:sectPr>
      </w:pPr>
    </w:p>
    <w:p w14:paraId="17CEA907" w14:textId="77777777" w:rsidR="007165C6" w:rsidRDefault="00D036DE">
      <w:pPr>
        <w:pStyle w:val="Textbody"/>
        <w:spacing w:after="0pt" w:line="18pt" w:lineRule="auto"/>
        <w:rPr>
          <w:sz w:val="28"/>
          <w:szCs w:val="28"/>
        </w:rPr>
      </w:pPr>
      <w:r>
        <w:rPr>
          <w:sz w:val="28"/>
          <w:szCs w:val="28"/>
        </w:rPr>
        <w:t xml:space="preserve">I SAY then, Walk in the Spirit, and ye shall not fulfil the lust of the flesh.  For the flesh lusteth against the Spirit, and the Spirit against the flesh: and these are contrary the one to the other; so that ye cannot do the things that ye would.  But if ye be led of the Spirit, ye are not under the Law.  Now the works of the flesh are manifest, which are these: Adultery, fornication, uncleanness, lasciviousness, idolatry, witchcraft, hatred, variance, emulations, wrath, strife, seditions, </w:t>
      </w:r>
      <w:r>
        <w:rPr>
          <w:sz w:val="28"/>
          <w:szCs w:val="28"/>
        </w:rPr>
        <w:t>heresies, envyings, murders, drunkenness, revellings, and such like: of the which I tell you before, as I have also told you in time past, that they which do such things shall not inherit the kingdom of God.  But the fruit of the Spirit is love, joy, peace, longsuffering, gentleness, goodness, faith, meekness, temperance: against such there is no law.  And they that are Christ's have crucified the flesh with the affections and lusts.</w:t>
      </w:r>
    </w:p>
    <w:p w14:paraId="6E3735CD" w14:textId="77777777" w:rsidR="00DE5981" w:rsidRDefault="00DE5981">
      <w:pPr>
        <w:rPr>
          <w:rFonts w:cs="Mangal"/>
          <w:szCs w:val="21"/>
        </w:rPr>
        <w:sectPr w:rsidR="00DE5981">
          <w:type w:val="continuous"/>
          <w:pgSz w:w="612pt" w:h="792pt"/>
          <w:pgMar w:top="56.70pt" w:right="56.70pt" w:bottom="56.70pt" w:left="56.70pt" w:header="36pt" w:footer="36pt" w:gutter="0pt"/>
          <w:cols w:num="2" w:space="36pt" w:equalWidth="0">
            <w:col w:w="242.10pt" w:space="14.40pt"/>
            <w:col w:w="242.10pt" w:space="0pt"/>
          </w:cols>
        </w:sectPr>
      </w:pPr>
    </w:p>
    <w:p w14:paraId="5717E585" w14:textId="77777777" w:rsidR="007165C6" w:rsidRDefault="007165C6">
      <w:pPr>
        <w:pStyle w:val="Standard"/>
        <w:spacing w:after="7.20pt" w:line="18pt" w:lineRule="auto"/>
        <w:jc w:val="center"/>
        <w:rPr>
          <w:i/>
          <w:iCs/>
        </w:rPr>
      </w:pPr>
    </w:p>
    <w:p w14:paraId="4ACCF675" w14:textId="77777777" w:rsidR="007165C6" w:rsidRPr="006B0530" w:rsidRDefault="00D036DE">
      <w:pPr>
        <w:pStyle w:val="Standard"/>
        <w:spacing w:after="7.20pt" w:line="18pt" w:lineRule="auto"/>
        <w:jc w:val="center"/>
        <w:rPr>
          <w:i/>
          <w:iCs/>
          <w:color w:val="C00000"/>
        </w:rPr>
      </w:pPr>
      <w:r w:rsidRPr="006B0530">
        <w:rPr>
          <w:i/>
          <w:iCs/>
          <w:color w:val="C00000"/>
        </w:rPr>
        <w:t>(Pause for a count of 5)</w:t>
      </w:r>
    </w:p>
    <w:p w14:paraId="3417C9DC" w14:textId="77777777" w:rsidR="007165C6" w:rsidRPr="006B0530" w:rsidRDefault="00D036DE" w:rsidP="006B0530">
      <w:pPr>
        <w:pStyle w:val="Standard"/>
        <w:spacing w:after="7.20pt" w:line="18pt" w:lineRule="auto"/>
        <w:jc w:val="center"/>
        <w:rPr>
          <w:iCs/>
          <w:sz w:val="28"/>
          <w:szCs w:val="28"/>
        </w:rPr>
      </w:pPr>
      <w:r w:rsidRPr="006B0530">
        <w:rPr>
          <w:iCs/>
          <w:sz w:val="28"/>
          <w:szCs w:val="28"/>
        </w:rPr>
        <w:t>This is the word of the Lord.</w:t>
      </w:r>
    </w:p>
    <w:sectPr w:rsidR="007165C6" w:rsidRPr="006B0530">
      <w:type w:val="continuous"/>
      <w:pgSz w:w="612pt" w:h="792pt"/>
      <w:pgMar w:top="56.70pt" w:right="56.70pt" w:bottom="56.70pt" w:left="56.70pt" w:header="36pt" w:footer="36pt" w:gutter="0pt"/>
      <w:cols w:space="36pt"/>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endnote w:type="separator" w:id="-1">
    <w:p w14:paraId="683D0BAA" w14:textId="77777777" w:rsidR="00BA7466" w:rsidRDefault="00BA7466">
      <w:r>
        <w:separator/>
      </w:r>
    </w:p>
  </w:endnote>
  <w:endnote w:type="continuationSeparator" w:id="0">
    <w:p w14:paraId="4B31526B" w14:textId="77777777" w:rsidR="00BA7466" w:rsidRDefault="00BA7466">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font w:name="Liberation Serif">
    <w:panose1 w:val="02020603050405020304"/>
    <w:charset w:characterSet="iso-8859-1"/>
    <w:family w:val="roman"/>
    <w:pitch w:val="variable"/>
  </w:font>
  <w:font w:name="Droid Sans">
    <w:charset w:characterSet="iso-8859-1"/>
    <w:family w:val="auto"/>
    <w:pitch w:val="variable"/>
  </w:font>
  <w:font w:name="Lohit Hindi">
    <w:altName w:val="Times New Roman"/>
    <w:charset w:characterSet="iso-8859-1"/>
    <w:family w:val="auto"/>
    <w:pitch w:val="variable"/>
  </w:font>
  <w:font w:name="Times New Roman">
    <w:panose1 w:val="02020603050405020304"/>
    <w:charset w:characterSet="iso-8859-1"/>
    <w:family w:val="roman"/>
    <w:pitch w:val="variable"/>
    <w:sig w:usb0="E0002AFF" w:usb1="C0007843" w:usb2="00000009" w:usb3="00000000" w:csb0="000001FF" w:csb1="00000000"/>
  </w:font>
  <w:font w:name="Liberation Sans">
    <w:panose1 w:val="020B0604020202020204"/>
    <w:charset w:characterSet="iso-8859-1"/>
    <w:family w:val="swiss"/>
    <w:pitch w:val="variable"/>
  </w:font>
  <w:font w:name="OpenSymbol">
    <w:panose1 w:val="05010000000000000000"/>
    <w:charset w:characterSet="iso-8859-1"/>
    <w:family w:val="auto"/>
    <w:pitch w:val="default"/>
  </w:font>
  <w:font w:name="Mangal">
    <w:panose1 w:val="020B0502040204020203"/>
    <w:charset w:characterSet="iso-8859-1"/>
    <w:family w:val="roman"/>
    <w:pitch w:val="variable"/>
    <w:sig w:usb0="00002000" w:usb1="00000000" w:usb2="00000000" w:usb3="00000000" w:csb0="00000000" w:csb1="00000000"/>
  </w:font>
  <w:font w:name="Calibri Light">
    <w:panose1 w:val="020F0302020204030204"/>
    <w:charset w:characterSet="iso-8859-1"/>
    <w:family w:val="swiss"/>
    <w:pitch w:val="variable"/>
    <w:sig w:usb0="A00002EF" w:usb1="4000207B" w:usb2="00000000" w:usb3="00000000" w:csb0="0000009F" w:csb1="00000000"/>
  </w:font>
  <w:font w:name="Calibri">
    <w:panose1 w:val="020F0502020204030204"/>
    <w:charset w:characterSet="iso-8859-1"/>
    <w:family w:val="swiss"/>
    <w:pitch w:val="variable"/>
    <w:sig w:usb0="E00002FF" w:usb1="4000ACFF" w:usb2="00000001" w:usb3="00000000" w:csb0="000001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wpi="http://schemas.microsoft.com/office/word/2010/wordprocessingInk" xmlns:wne="http://schemas.microsoft.com/office/word/2006/wordml" mc:Ignorable="w14 w15 w16se w16cid wne wp14">
  <w:footnote w:type="separator" w:id="-1">
    <w:p w14:paraId="32EFC45A" w14:textId="77777777" w:rsidR="00BA7466" w:rsidRDefault="00BA7466">
      <w:r>
        <w:rPr>
          <w:color w:val="000000"/>
        </w:rPr>
        <w:separator/>
      </w:r>
    </w:p>
  </w:footnote>
  <w:footnote w:type="continuationSeparator" w:id="0">
    <w:p w14:paraId="17F317E5" w14:textId="77777777" w:rsidR="00BA7466" w:rsidRDefault="00BA7466">
      <w:r>
        <w:continuationSeparator/>
      </w:r>
    </w:p>
  </w:footnote>
</w:footnotes>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35.45pt"/>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65C6"/>
    <w:rsid w:val="005A3A5D"/>
    <w:rsid w:val="006B0530"/>
    <w:rsid w:val="007165C6"/>
    <w:rsid w:val="00A32043"/>
    <w:rsid w:val="00BA7466"/>
    <w:rsid w:val="00D036DE"/>
    <w:rsid w:val="00DE5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A0C44D"/>
  <w15:docId w15:val="{FDA84F18-3328-4CFA-8D5C-F04CAAB10D3F}"/>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Liberation Serif" w:eastAsia="Droid Sans" w:hAnsi="Liberation Serif" w:cs="Lohit Hindi"/>
        <w:kern w:val="3"/>
        <w:sz w:val="24"/>
        <w:szCs w:val="24"/>
        <w:lang w:val="en-US"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Heading"/>
    <w:next w:val="Textbody"/>
    <w:pPr>
      <w:outlineLvl w:val="2"/>
    </w:pPr>
    <w:rPr>
      <w:rFonts w:ascii="Liberation Serif" w:hAnsi="Liberation Serif"/>
      <w:b/>
      <w:bCs/>
    </w:rPr>
  </w:style>
  <w:style w:type="paragraph" w:styleId="Heading4">
    <w:name w:val="heading 4"/>
    <w:basedOn w:val="Heading"/>
    <w:next w:val="Textbody"/>
    <w:pPr>
      <w:outlineLvl w:val="3"/>
    </w:pPr>
    <w:rPr>
      <w:rFonts w:ascii="Liberation Serif" w:hAnsi="Liberation Serif"/>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pt" w:type="dxa"/>
      <w:tblCellMar>
        <w:top w:w="0pt" w:type="dxa"/>
        <w:start w:w="5.40pt" w:type="dxa"/>
        <w:bottom w:w="0pt" w:type="dxa"/>
        <w:end w:w="5.40pt"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12pt" w:after="6pt"/>
    </w:pPr>
    <w:rPr>
      <w:rFonts w:ascii="Liberation Sans" w:hAnsi="Liberation Sans"/>
      <w:sz w:val="28"/>
      <w:szCs w:val="28"/>
    </w:rPr>
  </w:style>
  <w:style w:type="paragraph" w:customStyle="1" w:styleId="Textbody">
    <w:name w:val="Text body"/>
    <w:basedOn w:val="Standard"/>
    <w:pPr>
      <w:spacing w:after="6pt"/>
    </w:pPr>
  </w:style>
  <w:style w:type="paragraph" w:styleId="List">
    <w:name w:val="List"/>
    <w:basedOn w:val="Textbody"/>
  </w:style>
  <w:style w:type="paragraph" w:styleId="Caption">
    <w:name w:val="caption"/>
    <w:basedOn w:val="Standard"/>
    <w:pPr>
      <w:suppressLineNumbers/>
      <w:spacing w:before="6pt" w:after="6pt"/>
    </w:pPr>
    <w:rPr>
      <w:i/>
      <w:iCs/>
    </w:rPr>
  </w:style>
  <w:style w:type="paragraph" w:customStyle="1" w:styleId="Index">
    <w:name w:val="Index"/>
    <w:basedOn w:val="Standard"/>
    <w:pPr>
      <w:suppressLineNumbers/>
    </w:p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14.15pt"/>
      <w:ind w:start="28.35pt" w:end="28.35pt"/>
    </w:pPr>
  </w:style>
  <w:style w:type="paragraph" w:customStyle="1" w:styleId="HorizontalLine">
    <w:name w:val="Horizontal Line"/>
    <w:basedOn w:val="Standard"/>
    <w:next w:val="Textbody"/>
    <w:pPr>
      <w:suppressLineNumbers/>
      <w:spacing w:after="14.15pt"/>
    </w:pPr>
    <w:rPr>
      <w:sz w:val="12"/>
      <w:szCs w:val="12"/>
    </w:rPr>
  </w:style>
  <w:style w:type="character" w:styleId="Emphasis">
    <w:name w:val="Emphasis"/>
    <w:rPr>
      <w:i/>
      <w:iCs/>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StrongEmphasis">
    <w:name w:val="Strong Emphasis"/>
    <w:rPr>
      <w:b/>
      <w:bC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purl.oclc.org/ooxml/officeDocument/relationships/webSettings" Target="webSettings.xml"/><Relationship Id="rId7" Type="http://purl.oclc.org/ooxml/officeDocument/relationships/theme" Target="theme/theme1.xml"/><Relationship Id="rId2" Type="http://purl.oclc.org/ooxml/officeDocument/relationships/settings" Target="settings.xml"/><Relationship Id="rId1" Type="http://purl.oclc.org/ooxml/officeDocument/relationships/styles" Target="styles.xml"/><Relationship Id="rId6" Type="http://purl.oclc.org/ooxml/officeDocument/relationships/fontTable" Target="fontTable.xml"/><Relationship Id="rId5" Type="http://purl.oclc.org/ooxml/officeDocument/relationships/endnotes" Target="endnotes.xml"/><Relationship Id="rId4" Type="http://purl.oclc.org/ooxml/officeDocument/relationships/footnotes" Target="footnotes.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purl.oclc.org/ooxml/officeDocument/extendedProperties" xmlns:vt="http://purl.oclc.org/ooxml/officeDocument/docPropsVTypes">
  <Template>Normal.dotm</Template>
  <TotalTime>3</TotalTime>
  <Pages>3</Pages>
  <Words>628</Words>
  <Characters>3585</Characters>
  <Application>Microsoft Office Word</Application>
  <DocSecurity>0</DocSecurity>
  <Lines>29</Lines>
  <Paragraphs>8</Paragraphs>
  <ScaleCrop>false</ScaleCrop>
  <Company/>
  <LinksUpToDate>false</LinksUpToDate>
  <CharactersWithSpaces>4205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Cunnning</dc:creator>
  <cp:lastModifiedBy>Bradley Cunningham</cp:lastModifiedBy>
  <cp:revision>4</cp:revision>
  <cp:lastPrinted>2013-08-21T11:30:00Z</cp:lastPrinted>
  <dcterms:created xsi:type="dcterms:W3CDTF">2016-08-22T21:39:00Z</dcterms:created>
  <dcterms:modified xsi:type="dcterms:W3CDTF">2018-09-02T11:28:00Z</dcterms:modified>
</cp:coreProperties>
</file>