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14:paraId="69F1273D" w14:textId="77777777" w:rsidR="008B7647" w:rsidRDefault="00EB2063">
      <w:pPr>
        <w:pStyle w:val="Standard"/>
        <w:spacing w:line="18pt" w:lineRule="auto"/>
        <w:jc w:val="center"/>
      </w:pPr>
      <w:r>
        <w:rPr>
          <w:b/>
          <w:bCs/>
          <w:color w:val="800000"/>
        </w:rPr>
        <w:t>The Seventeenth Sunday after Trinity</w:t>
      </w:r>
    </w:p>
    <w:p w14:paraId="637B47DE" w14:textId="069E2A29" w:rsidR="008B7647" w:rsidRDefault="00EB2063">
      <w:pPr>
        <w:pStyle w:val="Standard"/>
        <w:spacing w:line="18pt" w:lineRule="auto"/>
      </w:pPr>
      <w:r>
        <w:rPr>
          <w:sz w:val="26"/>
          <w:szCs w:val="26"/>
        </w:rPr>
        <w:t>The Reading from</w:t>
      </w:r>
      <w:r w:rsidR="00F47600">
        <w:rPr>
          <w:sz w:val="26"/>
          <w:szCs w:val="26"/>
        </w:rPr>
        <w:t xml:space="preserve"> the </w:t>
      </w:r>
      <w:r>
        <w:rPr>
          <w:sz w:val="26"/>
          <w:szCs w:val="26"/>
        </w:rPr>
        <w:t>Prophet Jeremiah, Chapter 13, beginning at the 15th verse.</w:t>
      </w:r>
    </w:p>
    <w:p w14:paraId="0B810165" w14:textId="77777777" w:rsidR="008B7647" w:rsidRDefault="00EB2063">
      <w:pPr>
        <w:pStyle w:val="Standard"/>
        <w:spacing w:line="18pt" w:lineRule="auto"/>
        <w:rPr>
          <w:sz w:val="26"/>
          <w:szCs w:val="26"/>
        </w:rPr>
      </w:pPr>
      <w:r>
        <w:rPr>
          <w:sz w:val="26"/>
          <w:szCs w:val="26"/>
        </w:rPr>
        <w:t>This passage may be fo</w:t>
      </w:r>
      <w:r w:rsidR="004F3B97">
        <w:rPr>
          <w:sz w:val="26"/>
          <w:szCs w:val="26"/>
        </w:rPr>
        <w:t>und in the pew bible on page 884</w:t>
      </w:r>
      <w:r>
        <w:rPr>
          <w:sz w:val="26"/>
          <w:szCs w:val="26"/>
        </w:rPr>
        <w:t>.</w:t>
      </w:r>
    </w:p>
    <w:p w14:paraId="6F1F28D3" w14:textId="77777777" w:rsidR="008B7647" w:rsidRDefault="008B7647">
      <w:pPr>
        <w:pStyle w:val="Standard"/>
        <w:spacing w:line="18pt" w:lineRule="auto"/>
        <w:jc w:val="center"/>
        <w:rPr>
          <w:i/>
          <w:iCs/>
          <w:sz w:val="12"/>
          <w:szCs w:val="12"/>
        </w:rPr>
      </w:pPr>
    </w:p>
    <w:p w14:paraId="196E1C25" w14:textId="77777777" w:rsidR="008B7647" w:rsidRDefault="00EB2063">
      <w:pPr>
        <w:pStyle w:val="Standard"/>
        <w:spacing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303A63BA" w14:textId="77777777" w:rsidR="008B7647" w:rsidRDefault="008B7647">
      <w:pPr>
        <w:pStyle w:val="Standard"/>
        <w:spacing w:line="18pt" w:lineRule="auto"/>
        <w:jc w:val="center"/>
        <w:rPr>
          <w:i/>
          <w:iCs/>
          <w:sz w:val="12"/>
          <w:szCs w:val="12"/>
        </w:rPr>
      </w:pPr>
    </w:p>
    <w:p w14:paraId="51EBD6B9" w14:textId="77777777" w:rsidR="0010568E" w:rsidRDefault="0010568E">
      <w:pPr>
        <w:rPr>
          <w:rFonts w:cs="Mangal"/>
          <w:szCs w:val="21"/>
        </w:rPr>
        <w:sectPr w:rsidR="0010568E"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5F996221" w14:textId="77777777" w:rsidR="008B7647" w:rsidRDefault="00EB2063">
      <w:pPr>
        <w:pStyle w:val="Textbody"/>
        <w:tabs>
          <w:tab w:val="start" w:pos="19.50pt"/>
          <w:tab w:val="start" w:pos="36pt"/>
          <w:tab w:val="start" w:pos="50.25pt"/>
        </w:tabs>
        <w:spacing w:after="0pt" w:line="18pt" w:lineRule="auto"/>
        <w:rPr>
          <w:sz w:val="28"/>
          <w:szCs w:val="28"/>
        </w:rPr>
      </w:pPr>
      <w:r>
        <w:rPr>
          <w:sz w:val="28"/>
          <w:szCs w:val="28"/>
        </w:rPr>
        <w:t>Hear and give ear:</w:t>
      </w:r>
      <w:r>
        <w:rPr>
          <w:sz w:val="28"/>
          <w:szCs w:val="28"/>
        </w:rPr>
        <w:br/>
        <w:t>Do not be proud,</w:t>
      </w:r>
      <w:r>
        <w:rPr>
          <w:sz w:val="28"/>
          <w:szCs w:val="28"/>
        </w:rPr>
        <w:br/>
        <w:t xml:space="preserve">For the </w:t>
      </w:r>
      <w:r>
        <w:rPr>
          <w:smallCaps/>
          <w:sz w:val="28"/>
          <w:szCs w:val="28"/>
        </w:rPr>
        <w:t>Lord</w:t>
      </w:r>
      <w:r>
        <w:rPr>
          <w:sz w:val="28"/>
          <w:szCs w:val="28"/>
        </w:rPr>
        <w:t xml:space="preserve"> has spoken.</w:t>
      </w:r>
      <w:r>
        <w:rPr>
          <w:sz w:val="28"/>
          <w:szCs w:val="28"/>
        </w:rPr>
        <w:br/>
      </w:r>
      <w:bookmarkStart w:id="0" w:name="en-NKJV-19283"/>
      <w:bookmarkEnd w:id="0"/>
      <w:r>
        <w:rPr>
          <w:sz w:val="28"/>
          <w:szCs w:val="28"/>
        </w:rPr>
        <w:t xml:space="preserve">16 Give glory to the </w:t>
      </w:r>
      <w:r>
        <w:rPr>
          <w:smallCaps/>
          <w:sz w:val="28"/>
          <w:szCs w:val="28"/>
        </w:rPr>
        <w:t>Lord</w:t>
      </w:r>
      <w:r>
        <w:rPr>
          <w:sz w:val="28"/>
          <w:szCs w:val="28"/>
        </w:rPr>
        <w:t xml:space="preserve"> your God</w:t>
      </w:r>
      <w:r>
        <w:rPr>
          <w:sz w:val="28"/>
          <w:szCs w:val="28"/>
        </w:rPr>
        <w:br/>
        <w:t>Before He causes darkness,</w:t>
      </w:r>
      <w:r>
        <w:rPr>
          <w:sz w:val="28"/>
          <w:szCs w:val="28"/>
        </w:rPr>
        <w:br/>
        <w:t>And before your feet stumble</w:t>
      </w:r>
      <w:r>
        <w:rPr>
          <w:sz w:val="28"/>
          <w:szCs w:val="28"/>
        </w:rPr>
        <w:br/>
        <w:t>On the dark mountains,</w:t>
      </w:r>
      <w:r>
        <w:rPr>
          <w:sz w:val="28"/>
          <w:szCs w:val="28"/>
        </w:rPr>
        <w:br/>
        <w:t>And while you are looking for light,</w:t>
      </w:r>
      <w:r>
        <w:rPr>
          <w:sz w:val="28"/>
          <w:szCs w:val="28"/>
        </w:rPr>
        <w:br/>
        <w:t>He turns it into the shadow of death</w:t>
      </w:r>
      <w:r>
        <w:rPr>
          <w:sz w:val="28"/>
          <w:szCs w:val="28"/>
        </w:rPr>
        <w:br/>
      </w:r>
      <w:r>
        <w:rPr>
          <w:i/>
          <w:sz w:val="28"/>
          <w:szCs w:val="28"/>
        </w:rPr>
        <w:t>And</w:t>
      </w:r>
      <w:r>
        <w:rPr>
          <w:sz w:val="28"/>
          <w:szCs w:val="28"/>
        </w:rPr>
        <w:t xml:space="preserve"> makes </w:t>
      </w:r>
      <w:r>
        <w:rPr>
          <w:i/>
          <w:sz w:val="28"/>
          <w:szCs w:val="28"/>
        </w:rPr>
        <w:t>it</w:t>
      </w:r>
      <w:r>
        <w:rPr>
          <w:sz w:val="28"/>
          <w:szCs w:val="28"/>
        </w:rPr>
        <w:t xml:space="preserve"> dense darkness.</w:t>
      </w:r>
      <w:r>
        <w:rPr>
          <w:sz w:val="28"/>
          <w:szCs w:val="28"/>
        </w:rPr>
        <w:br/>
      </w:r>
      <w:bookmarkStart w:id="1" w:name="en-NKJV-19284"/>
      <w:bookmarkEnd w:id="1"/>
      <w:r>
        <w:rPr>
          <w:sz w:val="28"/>
          <w:szCs w:val="28"/>
        </w:rPr>
        <w:t>17 But if you will not hear it,</w:t>
      </w:r>
      <w:r>
        <w:rPr>
          <w:sz w:val="28"/>
          <w:szCs w:val="28"/>
        </w:rPr>
        <w:br/>
        <w:t xml:space="preserve">My soul will weep in secret for </w:t>
      </w:r>
      <w:r>
        <w:rPr>
          <w:sz w:val="28"/>
          <w:szCs w:val="28"/>
        </w:rPr>
        <w:br/>
        <w:t xml:space="preserve">     </w:t>
      </w:r>
      <w:r>
        <w:rPr>
          <w:i/>
          <w:sz w:val="28"/>
          <w:szCs w:val="28"/>
        </w:rPr>
        <w:t>your</w:t>
      </w:r>
      <w:r>
        <w:rPr>
          <w:sz w:val="28"/>
          <w:szCs w:val="28"/>
        </w:rPr>
        <w:t xml:space="preserve"> pride;</w:t>
      </w:r>
      <w:r>
        <w:rPr>
          <w:sz w:val="28"/>
          <w:szCs w:val="28"/>
        </w:rPr>
        <w:br/>
        <w:t>My eyes will weep bitterly</w:t>
      </w:r>
      <w:r>
        <w:rPr>
          <w:sz w:val="28"/>
          <w:szCs w:val="28"/>
        </w:rPr>
        <w:br/>
        <w:t>And run down with tears,</w:t>
      </w:r>
      <w:r>
        <w:rPr>
          <w:sz w:val="28"/>
          <w:szCs w:val="28"/>
        </w:rPr>
        <w:br/>
        <w:t xml:space="preserve">Because the </w:t>
      </w:r>
      <w:r>
        <w:rPr>
          <w:smallCaps/>
          <w:sz w:val="28"/>
          <w:szCs w:val="28"/>
        </w:rPr>
        <w:t>Lord</w:t>
      </w:r>
      <w:r>
        <w:rPr>
          <w:sz w:val="28"/>
          <w:szCs w:val="28"/>
        </w:rPr>
        <w:t xml:space="preserve">’s flock has been </w:t>
      </w:r>
      <w:r>
        <w:rPr>
          <w:sz w:val="28"/>
          <w:szCs w:val="28"/>
        </w:rPr>
        <w:br/>
        <w:t xml:space="preserve">     taken captive.</w:t>
      </w:r>
    </w:p>
    <w:p w14:paraId="1A566D8C" w14:textId="77777777" w:rsidR="008B7647" w:rsidRDefault="00EB2063">
      <w:pPr>
        <w:pStyle w:val="Textbody"/>
        <w:spacing w:line="18pt" w:lineRule="auto"/>
        <w:rPr>
          <w:sz w:val="28"/>
          <w:szCs w:val="28"/>
        </w:rPr>
      </w:pPr>
      <w:bookmarkStart w:id="2" w:name="en-NKJV-19285"/>
      <w:bookmarkEnd w:id="2"/>
      <w:r>
        <w:rPr>
          <w:sz w:val="28"/>
          <w:szCs w:val="28"/>
        </w:rPr>
        <w:t xml:space="preserve">18 Say to the king and to the </w:t>
      </w:r>
      <w:r>
        <w:rPr>
          <w:sz w:val="28"/>
          <w:szCs w:val="28"/>
        </w:rPr>
        <w:br/>
        <w:t xml:space="preserve">     queen mother,</w:t>
      </w:r>
      <w:r>
        <w:rPr>
          <w:sz w:val="28"/>
          <w:szCs w:val="28"/>
        </w:rPr>
        <w:br/>
        <w:t>“Humble yourselves;</w:t>
      </w:r>
      <w:r>
        <w:rPr>
          <w:sz w:val="28"/>
          <w:szCs w:val="28"/>
        </w:rPr>
        <w:br/>
        <w:t>Sit down,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For your rule shall collapse, </w:t>
      </w:r>
      <w:r>
        <w:rPr>
          <w:sz w:val="28"/>
          <w:szCs w:val="28"/>
        </w:rPr>
        <w:br/>
        <w:t xml:space="preserve">      the crown of your glory.”</w:t>
      </w:r>
      <w:r>
        <w:rPr>
          <w:sz w:val="28"/>
          <w:szCs w:val="28"/>
        </w:rPr>
        <w:br/>
      </w:r>
      <w:bookmarkStart w:id="3" w:name="en-NKJV-19286"/>
      <w:bookmarkEnd w:id="3"/>
      <w:r>
        <w:rPr>
          <w:sz w:val="28"/>
          <w:szCs w:val="28"/>
        </w:rPr>
        <w:t xml:space="preserve">19 The cities of the South shall be </w:t>
      </w:r>
      <w:r>
        <w:rPr>
          <w:sz w:val="28"/>
          <w:szCs w:val="28"/>
        </w:rPr>
        <w:br/>
        <w:t xml:space="preserve">     shut up,</w:t>
      </w:r>
      <w:r>
        <w:rPr>
          <w:sz w:val="28"/>
          <w:szCs w:val="28"/>
        </w:rPr>
        <w:br/>
        <w:t xml:space="preserve">And no one shall open </w:t>
      </w:r>
      <w:r>
        <w:rPr>
          <w:i/>
          <w:sz w:val="28"/>
          <w:szCs w:val="28"/>
        </w:rPr>
        <w:t>them;</w:t>
      </w:r>
      <w:r>
        <w:rPr>
          <w:sz w:val="28"/>
          <w:szCs w:val="28"/>
        </w:rPr>
        <w:br/>
        <w:t xml:space="preserve">Judah shall be carried away captive, </w:t>
      </w:r>
      <w:r>
        <w:rPr>
          <w:sz w:val="28"/>
          <w:szCs w:val="28"/>
        </w:rPr>
        <w:br/>
        <w:t xml:space="preserve">     all of it;</w:t>
      </w:r>
      <w:r>
        <w:rPr>
          <w:sz w:val="28"/>
          <w:szCs w:val="28"/>
        </w:rPr>
        <w:br/>
        <w:t>It shall be wholly carried away captive.</w:t>
      </w:r>
    </w:p>
    <w:p w14:paraId="00B55A5F" w14:textId="77777777" w:rsidR="008B7647" w:rsidRDefault="00EB2063">
      <w:pPr>
        <w:pStyle w:val="Textbody"/>
        <w:spacing w:line="18pt" w:lineRule="auto"/>
        <w:rPr>
          <w:sz w:val="28"/>
          <w:szCs w:val="28"/>
        </w:rPr>
      </w:pPr>
      <w:bookmarkStart w:id="4" w:name="en-NKJV-19287"/>
      <w:bookmarkEnd w:id="4"/>
      <w:r>
        <w:rPr>
          <w:sz w:val="28"/>
          <w:szCs w:val="28"/>
        </w:rPr>
        <w:t>20 Lift up your eyes and see</w:t>
      </w:r>
      <w:r>
        <w:rPr>
          <w:sz w:val="28"/>
          <w:szCs w:val="28"/>
        </w:rPr>
        <w:br/>
        <w:t>Those who come from the north.</w:t>
      </w:r>
      <w:r>
        <w:rPr>
          <w:sz w:val="28"/>
          <w:szCs w:val="28"/>
        </w:rPr>
        <w:br/>
        <w:t xml:space="preserve">Where </w:t>
      </w:r>
      <w:r>
        <w:rPr>
          <w:i/>
          <w:sz w:val="28"/>
          <w:szCs w:val="28"/>
        </w:rPr>
        <w:t>is</w:t>
      </w:r>
      <w:r>
        <w:rPr>
          <w:sz w:val="28"/>
          <w:szCs w:val="28"/>
        </w:rPr>
        <w:t xml:space="preserve"> the flock </w:t>
      </w:r>
      <w:r>
        <w:rPr>
          <w:i/>
          <w:sz w:val="28"/>
          <w:szCs w:val="28"/>
        </w:rPr>
        <w:t>that</w:t>
      </w:r>
      <w:r>
        <w:rPr>
          <w:sz w:val="28"/>
          <w:szCs w:val="28"/>
        </w:rPr>
        <w:t xml:space="preserve"> was given to you,</w:t>
      </w:r>
      <w:r>
        <w:rPr>
          <w:sz w:val="28"/>
          <w:szCs w:val="28"/>
        </w:rPr>
        <w:br/>
        <w:t>Your beautiful sheep?</w:t>
      </w:r>
      <w:r>
        <w:rPr>
          <w:sz w:val="28"/>
          <w:szCs w:val="28"/>
        </w:rPr>
        <w:br/>
      </w:r>
      <w:bookmarkStart w:id="5" w:name="en-NKJV-19288"/>
      <w:bookmarkEnd w:id="5"/>
      <w:r>
        <w:rPr>
          <w:sz w:val="28"/>
          <w:szCs w:val="28"/>
        </w:rPr>
        <w:t xml:space="preserve">21 What will you say when He </w:t>
      </w:r>
      <w:r>
        <w:rPr>
          <w:sz w:val="28"/>
          <w:szCs w:val="28"/>
        </w:rPr>
        <w:br/>
        <w:t xml:space="preserve">     punishes you?</w:t>
      </w:r>
      <w:r>
        <w:rPr>
          <w:sz w:val="28"/>
          <w:szCs w:val="28"/>
        </w:rPr>
        <w:br/>
        <w:t>For you have taught them</w:t>
      </w:r>
      <w:r>
        <w:rPr>
          <w:sz w:val="28"/>
          <w:szCs w:val="28"/>
        </w:rPr>
        <w:br/>
      </w:r>
      <w:r>
        <w:rPr>
          <w:i/>
          <w:sz w:val="28"/>
          <w:szCs w:val="28"/>
        </w:rPr>
        <w:t>To be</w:t>
      </w:r>
      <w:r>
        <w:rPr>
          <w:sz w:val="28"/>
          <w:szCs w:val="28"/>
        </w:rPr>
        <w:t xml:space="preserve"> chieftains, to be head over you.</w:t>
      </w:r>
      <w:r>
        <w:rPr>
          <w:sz w:val="28"/>
          <w:szCs w:val="28"/>
        </w:rPr>
        <w:br/>
        <w:t>Will not pangs seize you,</w:t>
      </w:r>
      <w:r>
        <w:rPr>
          <w:sz w:val="28"/>
          <w:szCs w:val="28"/>
        </w:rPr>
        <w:br/>
        <w:t>Like a woman in labor?</w:t>
      </w:r>
    </w:p>
    <w:p w14:paraId="48589F11" w14:textId="77777777" w:rsidR="008B7647" w:rsidRDefault="008B7647">
      <w:pPr>
        <w:pStyle w:val="Textbody"/>
        <w:tabs>
          <w:tab w:val="start" w:pos="19.50pt"/>
          <w:tab w:val="start" w:pos="36pt"/>
          <w:tab w:val="start" w:pos="50.25pt"/>
        </w:tabs>
        <w:spacing w:after="0pt" w:line="18pt" w:lineRule="auto"/>
        <w:rPr>
          <w:i/>
          <w:iCs/>
        </w:rPr>
      </w:pPr>
    </w:p>
    <w:p w14:paraId="0ADB1DA1" w14:textId="77777777" w:rsidR="0010568E" w:rsidRDefault="0010568E">
      <w:pPr>
        <w:rPr>
          <w:rFonts w:cs="Mangal"/>
          <w:szCs w:val="21"/>
        </w:rPr>
        <w:sectPr w:rsidR="0010568E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38.50pt" w:space="21.60pt"/>
            <w:col w:w="238.50pt" w:space="0pt"/>
          </w:cols>
        </w:sectPr>
      </w:pPr>
    </w:p>
    <w:p w14:paraId="130C6F40" w14:textId="77777777" w:rsidR="008B7647" w:rsidRDefault="00EB2063">
      <w:pPr>
        <w:pStyle w:val="Standard"/>
        <w:spacing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5F14A1D8" w14:textId="77777777" w:rsidR="008B7647" w:rsidRDefault="008B7647">
      <w:pPr>
        <w:pStyle w:val="Standard"/>
        <w:spacing w:line="18pt" w:lineRule="auto"/>
        <w:jc w:val="center"/>
        <w:rPr>
          <w:sz w:val="28"/>
          <w:szCs w:val="28"/>
        </w:rPr>
      </w:pPr>
    </w:p>
    <w:p w14:paraId="3591D321" w14:textId="77777777" w:rsidR="008B7647" w:rsidRDefault="00EB2063">
      <w:pPr>
        <w:pStyle w:val="Standard"/>
        <w:spacing w:line="18pt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14:paraId="365D75E6" w14:textId="77777777" w:rsidR="008B7647" w:rsidRDefault="00EB2063">
      <w:pPr>
        <w:pStyle w:val="Standard"/>
        <w:pageBreakBefore/>
        <w:spacing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The Seventeenth Sunday after Trinity</w:t>
      </w:r>
    </w:p>
    <w:p w14:paraId="3A80DB63" w14:textId="77777777" w:rsidR="008B7647" w:rsidRDefault="008B7647">
      <w:pPr>
        <w:pStyle w:val="Standard"/>
        <w:spacing w:line="18pt" w:lineRule="auto"/>
        <w:rPr>
          <w:b/>
        </w:rPr>
      </w:pPr>
    </w:p>
    <w:p w14:paraId="7C6D2ED7" w14:textId="77777777" w:rsidR="008B7647" w:rsidRDefault="00EB2063">
      <w:pPr>
        <w:pStyle w:val="Standard"/>
        <w:spacing w:line="18pt" w:lineRule="auto"/>
        <w:rPr>
          <w:b/>
        </w:rPr>
      </w:pPr>
      <w:r>
        <w:rPr>
          <w:b/>
        </w:rPr>
        <w:t>Psalm 25</w:t>
      </w:r>
    </w:p>
    <w:p w14:paraId="03AAF20F" w14:textId="77777777" w:rsidR="008B7647" w:rsidRDefault="008B7647">
      <w:pPr>
        <w:pStyle w:val="HorizontalLine"/>
        <w:spacing w:line="18pt" w:lineRule="auto"/>
        <w:rPr>
          <w:b/>
        </w:rPr>
      </w:pPr>
    </w:p>
    <w:p w14:paraId="5014D7FB" w14:textId="77777777" w:rsidR="008B7647" w:rsidRPr="00F47600" w:rsidRDefault="00EB2063" w:rsidP="00F47600">
      <w:pPr>
        <w:pStyle w:val="Quotations"/>
        <w:ind w:start="108pt" w:end="102.60pt"/>
        <w:rPr>
          <w:sz w:val="28"/>
          <w:szCs w:val="28"/>
        </w:rPr>
      </w:pPr>
      <w:r w:rsidRPr="00F47600">
        <w:rPr>
          <w:sz w:val="28"/>
          <w:szCs w:val="28"/>
        </w:rPr>
        <w:t>UNTO thee, O LORD, will I lift up my soul; my God, I have put my trust in thee: * O let me not be confounded, neither let mine enemies triumph over me.</w:t>
      </w:r>
      <w:r w:rsidRPr="00F47600">
        <w:rPr>
          <w:sz w:val="28"/>
          <w:szCs w:val="28"/>
        </w:rPr>
        <w:br/>
        <w:t xml:space="preserve">  </w:t>
      </w:r>
      <w:r w:rsidRPr="00F47600">
        <w:rPr>
          <w:sz w:val="28"/>
          <w:szCs w:val="28"/>
        </w:rPr>
        <w:br/>
        <w:t>For all they that hope in thee shall not be ashamed; * but such as transgress without a cause shall be put to confusion.</w:t>
      </w:r>
      <w:r w:rsidRPr="00F47600">
        <w:rPr>
          <w:sz w:val="28"/>
          <w:szCs w:val="28"/>
        </w:rPr>
        <w:br/>
        <w:t xml:space="preserve">  </w:t>
      </w:r>
      <w:r w:rsidRPr="00F47600">
        <w:rPr>
          <w:sz w:val="28"/>
          <w:szCs w:val="28"/>
        </w:rPr>
        <w:br/>
        <w:t>Show me thy ways, O LORD, * and teach me thy paths.</w:t>
      </w:r>
      <w:r w:rsidRPr="00F47600">
        <w:rPr>
          <w:sz w:val="28"/>
          <w:szCs w:val="28"/>
        </w:rPr>
        <w:br/>
        <w:t xml:space="preserve">  </w:t>
      </w:r>
      <w:r w:rsidRPr="00F47600">
        <w:rPr>
          <w:sz w:val="28"/>
          <w:szCs w:val="28"/>
        </w:rPr>
        <w:br/>
        <w:t>Lead me forth in thy truth, and learn me: * for thou art the God of my salvation; in thee hath been my hope all the day long.</w:t>
      </w:r>
      <w:r w:rsidRPr="00F47600">
        <w:rPr>
          <w:sz w:val="28"/>
          <w:szCs w:val="28"/>
        </w:rPr>
        <w:br/>
        <w:t xml:space="preserve">  </w:t>
      </w:r>
      <w:r w:rsidRPr="00F47600">
        <w:rPr>
          <w:sz w:val="28"/>
          <w:szCs w:val="28"/>
        </w:rPr>
        <w:br/>
        <w:t>Call to remembrance, O LORD, thy tender mercies, * and thy loving-kindnesses, which have been ever of old.</w:t>
      </w:r>
      <w:r w:rsidRPr="00F47600">
        <w:rPr>
          <w:sz w:val="28"/>
          <w:szCs w:val="28"/>
        </w:rPr>
        <w:br/>
        <w:t xml:space="preserve">  </w:t>
      </w:r>
      <w:r w:rsidRPr="00F47600">
        <w:rPr>
          <w:sz w:val="28"/>
          <w:szCs w:val="28"/>
        </w:rPr>
        <w:br/>
        <w:t>O remember not the sins and offences of my youth; * but according to thy mercy think thou upon me, O LORD, for thy goodness.</w:t>
      </w:r>
      <w:r w:rsidRPr="00F47600">
        <w:rPr>
          <w:sz w:val="28"/>
          <w:szCs w:val="28"/>
        </w:rPr>
        <w:br/>
        <w:t xml:space="preserve">  </w:t>
      </w:r>
      <w:r w:rsidRPr="00F47600">
        <w:rPr>
          <w:sz w:val="28"/>
          <w:szCs w:val="28"/>
        </w:rPr>
        <w:br/>
        <w:t>Gracious and righteous is the LORD; * therefore, will he teach sinners in the way.</w:t>
      </w:r>
      <w:r w:rsidRPr="00F47600">
        <w:rPr>
          <w:sz w:val="28"/>
          <w:szCs w:val="28"/>
        </w:rPr>
        <w:br/>
        <w:t xml:space="preserve">  </w:t>
      </w:r>
      <w:r w:rsidRPr="00F47600">
        <w:rPr>
          <w:sz w:val="28"/>
          <w:szCs w:val="28"/>
        </w:rPr>
        <w:br/>
        <w:t>Them that are meek shall he guide in judgment; * and such as are gentle, them shall he learn his way.</w:t>
      </w:r>
      <w:r w:rsidRPr="00F47600">
        <w:rPr>
          <w:sz w:val="28"/>
          <w:szCs w:val="28"/>
        </w:rPr>
        <w:br/>
        <w:t xml:space="preserve">  </w:t>
      </w:r>
      <w:r w:rsidRPr="00F47600">
        <w:rPr>
          <w:sz w:val="28"/>
          <w:szCs w:val="28"/>
        </w:rPr>
        <w:br/>
        <w:t>All the paths of the LORD are mercy and truth, * unto such as keep his covenant and his testimonies.</w:t>
      </w:r>
    </w:p>
    <w:p w14:paraId="4AAE8A4E" w14:textId="77777777" w:rsidR="008B7647" w:rsidRDefault="00EB2063">
      <w:pPr>
        <w:pStyle w:val="Standard"/>
        <w:spacing w:line="18pt" w:lineRule="auto"/>
        <w:rPr>
          <w:b/>
        </w:rPr>
      </w:pPr>
      <w:r>
        <w:rPr>
          <w:b/>
        </w:rPr>
        <w:br/>
        <w:t> </w:t>
      </w:r>
    </w:p>
    <w:p w14:paraId="24FCAF2D" w14:textId="77777777" w:rsidR="008B7647" w:rsidRDefault="00EB2063">
      <w:pPr>
        <w:pStyle w:val="Standard"/>
        <w:pageBreakBefore/>
        <w:spacing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The Seventeenth Sunday after Trinity</w:t>
      </w:r>
    </w:p>
    <w:p w14:paraId="0CD906DA" w14:textId="77777777" w:rsidR="008B7647" w:rsidRDefault="008B7647">
      <w:pPr>
        <w:pStyle w:val="Standard"/>
        <w:spacing w:after="7.20pt" w:line="18pt" w:lineRule="auto"/>
        <w:rPr>
          <w:sz w:val="26"/>
          <w:szCs w:val="26"/>
        </w:rPr>
      </w:pPr>
    </w:p>
    <w:p w14:paraId="7CE880D4" w14:textId="72A6D6D9" w:rsidR="008B7647" w:rsidRDefault="00F47600">
      <w:pPr>
        <w:pStyle w:val="Standard"/>
        <w:spacing w:after="7.20pt" w:line="18pt" w:lineRule="auto"/>
        <w:rPr>
          <w:sz w:val="28"/>
          <w:szCs w:val="28"/>
        </w:rPr>
      </w:pPr>
      <w:r>
        <w:rPr>
          <w:sz w:val="28"/>
          <w:szCs w:val="28"/>
        </w:rPr>
        <w:t>The Epistle is written in the 4</w:t>
      </w:r>
      <w:r w:rsidRPr="00F4760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chapter of Ephesians, beginning at the 1</w:t>
      </w:r>
      <w:r w:rsidRPr="00F47600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</w:t>
      </w:r>
      <w:r w:rsidR="00EB2063">
        <w:rPr>
          <w:sz w:val="28"/>
          <w:szCs w:val="28"/>
        </w:rPr>
        <w:t>verse.</w:t>
      </w:r>
    </w:p>
    <w:p w14:paraId="7EA34896" w14:textId="65DAB80F" w:rsidR="008B7647" w:rsidRDefault="00EB2063">
      <w:pPr>
        <w:pStyle w:val="Standard"/>
        <w:spacing w:after="7.20pt" w:line="18pt" w:lineRule="auto"/>
        <w:rPr>
          <w:sz w:val="28"/>
          <w:szCs w:val="28"/>
        </w:rPr>
      </w:pPr>
      <w:r>
        <w:rPr>
          <w:sz w:val="28"/>
          <w:szCs w:val="28"/>
        </w:rPr>
        <w:t>This passage may be found in the B</w:t>
      </w:r>
      <w:r w:rsidR="00F47600">
        <w:rPr>
          <w:sz w:val="28"/>
          <w:szCs w:val="28"/>
        </w:rPr>
        <w:t>ook of Common Prayer on page 213.</w:t>
      </w:r>
    </w:p>
    <w:p w14:paraId="5924A132" w14:textId="77777777" w:rsidR="008B7647" w:rsidRDefault="008B7647">
      <w:pPr>
        <w:pStyle w:val="Standard"/>
        <w:spacing w:after="7.20pt" w:line="18pt" w:lineRule="auto"/>
        <w:jc w:val="center"/>
        <w:rPr>
          <w:i/>
          <w:iCs/>
        </w:rPr>
      </w:pPr>
    </w:p>
    <w:p w14:paraId="6D48DAFF" w14:textId="77777777" w:rsidR="008B7647" w:rsidRDefault="00EB2063">
      <w:pPr>
        <w:pStyle w:val="Standard"/>
        <w:spacing w:after="7.20pt"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1F064EB1" w14:textId="77777777" w:rsidR="008B7647" w:rsidRDefault="008B7647">
      <w:pPr>
        <w:pStyle w:val="Standard"/>
        <w:spacing w:after="7.20pt" w:line="18pt" w:lineRule="auto"/>
        <w:jc w:val="center"/>
        <w:rPr>
          <w:i/>
          <w:iCs/>
        </w:rPr>
      </w:pPr>
    </w:p>
    <w:p w14:paraId="50059F10" w14:textId="77777777" w:rsidR="0010568E" w:rsidRDefault="0010568E">
      <w:pPr>
        <w:rPr>
          <w:rFonts w:cs="Mangal"/>
          <w:szCs w:val="21"/>
        </w:rPr>
        <w:sectPr w:rsidR="0010568E">
          <w:type w:val="continuous"/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02B3FC96" w14:textId="77777777" w:rsidR="008B7647" w:rsidRDefault="00EB2063">
      <w:pPr>
        <w:pStyle w:val="Standard"/>
        <w:spacing w:line="18pt" w:lineRule="auto"/>
        <w:rPr>
          <w:sz w:val="28"/>
          <w:szCs w:val="28"/>
        </w:rPr>
      </w:pPr>
      <w:r>
        <w:rPr>
          <w:sz w:val="28"/>
          <w:szCs w:val="28"/>
        </w:rPr>
        <w:t>I therefore, the prisoner of the Lord, beseech you that ye walk worthy of the vocation wherewith ye are called, with all lowliness and meekness, with longsuffering, forbearing one another in love; endeavouring to keep the unity of the Spirit in the bond of peace. </w:t>
      </w:r>
    </w:p>
    <w:p w14:paraId="4DEDBCD1" w14:textId="77777777" w:rsidR="008B7647" w:rsidRDefault="00EB2063">
      <w:pPr>
        <w:pStyle w:val="Standard"/>
        <w:spacing w:line="18pt" w:lineRule="auto"/>
        <w:rPr>
          <w:sz w:val="28"/>
          <w:szCs w:val="28"/>
        </w:rPr>
      </w:pPr>
      <w:r>
        <w:rPr>
          <w:sz w:val="28"/>
          <w:szCs w:val="28"/>
        </w:rPr>
        <w:t>There is one body, and one Spirit, even as ye are called in one hope of your calling; one Lord, one faith, one baptism, one God and Father of all, who is above all, and through all, and in you all.</w:t>
      </w:r>
    </w:p>
    <w:p w14:paraId="34716BDB" w14:textId="77777777" w:rsidR="008B7647" w:rsidRDefault="008B7647">
      <w:pPr>
        <w:pStyle w:val="Textbody"/>
        <w:spacing w:after="0pt" w:line="18pt" w:lineRule="auto"/>
        <w:rPr>
          <w:sz w:val="28"/>
          <w:szCs w:val="28"/>
        </w:rPr>
      </w:pPr>
    </w:p>
    <w:p w14:paraId="7E437770" w14:textId="77777777" w:rsidR="008B7647" w:rsidRDefault="008B7647">
      <w:pPr>
        <w:pStyle w:val="Standard"/>
        <w:spacing w:line="18pt" w:lineRule="auto"/>
        <w:rPr>
          <w:sz w:val="28"/>
          <w:szCs w:val="28"/>
        </w:rPr>
      </w:pPr>
    </w:p>
    <w:p w14:paraId="7D49FD71" w14:textId="77777777" w:rsidR="0010568E" w:rsidRDefault="0010568E">
      <w:pPr>
        <w:rPr>
          <w:rFonts w:cs="Mangal"/>
          <w:szCs w:val="21"/>
        </w:rPr>
        <w:sectPr w:rsidR="0010568E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42.10pt" w:space="14.40pt"/>
            <w:col w:w="242.10pt" w:space="0pt"/>
          </w:cols>
        </w:sectPr>
      </w:pPr>
    </w:p>
    <w:p w14:paraId="1A8CDEB3" w14:textId="77777777" w:rsidR="008B7647" w:rsidRDefault="008B7647">
      <w:pPr>
        <w:pStyle w:val="Standard"/>
        <w:spacing w:after="7.20pt" w:line="18pt" w:lineRule="auto"/>
        <w:jc w:val="center"/>
        <w:rPr>
          <w:i/>
          <w:iCs/>
        </w:rPr>
      </w:pPr>
    </w:p>
    <w:p w14:paraId="29483C3D" w14:textId="77777777" w:rsidR="008B7647" w:rsidRDefault="00EB2063">
      <w:pPr>
        <w:pStyle w:val="Standard"/>
        <w:spacing w:after="7.20pt"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533BC760" w14:textId="77777777" w:rsidR="008B7647" w:rsidRDefault="00EB2063">
      <w:pPr>
        <w:pStyle w:val="Standard"/>
        <w:spacing w:after="7.20pt" w:line="18pt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This is the word of the Lord.</w:t>
      </w:r>
    </w:p>
    <w:sectPr w:rsidR="008B7647">
      <w:type w:val="continuous"/>
      <w:pgSz w:w="612pt" w:h="792pt"/>
      <w:pgMar w:top="56.70pt" w:right="56.70pt" w:bottom="56.70pt" w:left="56.70pt" w:header="36pt" w:footer="36pt" w:gutter="0pt"/>
      <w:cols w:space="36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14:paraId="3381F5D1" w14:textId="77777777" w:rsidR="00EB2063" w:rsidRDefault="00EB2063">
      <w:r>
        <w:separator/>
      </w:r>
    </w:p>
  </w:endnote>
  <w:endnote w:type="continuationSeparator" w:id="0">
    <w:p w14:paraId="1BC02FC4" w14:textId="77777777" w:rsidR="00EB2063" w:rsidRDefault="00EB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characterSet="iso-8859-1"/>
    <w:family w:val="roman"/>
    <w:pitch w:val="variable"/>
  </w:font>
  <w:font w:name="Droid Sans">
    <w:charset w:characterSet="iso-8859-1"/>
    <w:family w:val="auto"/>
    <w:pitch w:val="variable"/>
  </w:font>
  <w:font w:name="Lohit Hindi">
    <w:altName w:val="Times New Roman"/>
    <w:charset w:characterSet="iso-8859-1"/>
    <w:family w:val="auto"/>
    <w:pitch w:val="variable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Liberation Sans">
    <w:charset w:characterSet="iso-8859-1"/>
    <w:family w:val="swiss"/>
    <w:pitch w:val="variable"/>
  </w:font>
  <w:font w:name="OpenSymbol">
    <w:charset w:characterSet="iso-8859-1"/>
    <w:family w:val="auto"/>
    <w:pitch w:val="default"/>
  </w:font>
  <w:font w:name="Mangal">
    <w:panose1 w:val="020B0502040204020203"/>
    <w:charset w:characterSet="iso-8859-1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characterSet="iso-8859-1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14:paraId="1E9FF983" w14:textId="77777777" w:rsidR="00EB2063" w:rsidRDefault="00EB2063">
      <w:r>
        <w:rPr>
          <w:color w:val="000000"/>
        </w:rPr>
        <w:separator/>
      </w:r>
    </w:p>
  </w:footnote>
  <w:footnote w:type="continuationSeparator" w:id="0">
    <w:p w14:paraId="7A33E26A" w14:textId="77777777" w:rsidR="00EB2063" w:rsidRDefault="00EB2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efaultTabStop w:val="35.45pt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647"/>
    <w:rsid w:val="0010568E"/>
    <w:rsid w:val="004F3B97"/>
    <w:rsid w:val="008B7647"/>
    <w:rsid w:val="00EB2063"/>
    <w:rsid w:val="00F4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057F26"/>
  <w15:docId w15:val="{199A8200-3625-4D8F-87CF-4054E1817A9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14.15pt"/>
      <w:ind w:start="28.35pt" w:end="28.35pt"/>
    </w:pPr>
  </w:style>
  <w:style w:type="paragraph" w:customStyle="1" w:styleId="HorizontalLine">
    <w:name w:val="Horizontal Line"/>
    <w:basedOn w:val="Standard"/>
    <w:next w:val="Textbody"/>
    <w:pPr>
      <w:suppressLineNumbers/>
      <w:spacing w:after="14.15pt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18</TotalTime>
  <Pages>3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3</cp:revision>
  <cp:lastPrinted>2013-08-06T09:29:00Z</cp:lastPrinted>
  <dcterms:created xsi:type="dcterms:W3CDTF">2016-09-14T14:58:00Z</dcterms:created>
  <dcterms:modified xsi:type="dcterms:W3CDTF">2017-09-26T16:20:00Z</dcterms:modified>
</cp:coreProperties>
</file>