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40876" w14:textId="7252CE07" w:rsidR="0001199E" w:rsidRPr="007E4A75" w:rsidRDefault="007E4A75">
      <w:pPr>
        <w:pStyle w:val="Standard"/>
        <w:spacing w:line="360" w:lineRule="auto"/>
        <w:jc w:val="center"/>
        <w:rPr>
          <w:bCs/>
          <w:color w:val="A40000"/>
        </w:rPr>
      </w:pPr>
      <w:bookmarkStart w:id="0" w:name="_GoBack"/>
      <w:bookmarkEnd w:id="0"/>
      <w:r w:rsidRPr="007E4A75">
        <w:rPr>
          <w:bCs/>
          <w:color w:val="A40000"/>
        </w:rPr>
        <w:t>The Twentieth Sunday after Trinity</w:t>
      </w:r>
    </w:p>
    <w:p w14:paraId="63D4E6D9" w14:textId="77777777" w:rsidR="007E4A75" w:rsidRDefault="007E4A75" w:rsidP="007E4A75">
      <w:pPr>
        <w:pStyle w:val="Standard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The Reading Old Testament is written in the 2</w:t>
      </w:r>
      <w:r w:rsidRPr="00EB182A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chapter of the Prophet Malachi beginning at the 13</w:t>
      </w:r>
      <w:r w:rsidRPr="00EB182A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verse.  </w:t>
      </w:r>
    </w:p>
    <w:p w14:paraId="79A8FCED" w14:textId="77777777" w:rsidR="007E4A75" w:rsidRDefault="007E4A75" w:rsidP="007E4A75">
      <w:pPr>
        <w:pStyle w:val="Standard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This passage may be found in the pew bible on page 1105.</w:t>
      </w:r>
    </w:p>
    <w:p w14:paraId="62FC1817" w14:textId="77777777" w:rsidR="007E4A75" w:rsidRDefault="007E4A75" w:rsidP="007E4A75">
      <w:pPr>
        <w:pStyle w:val="Standard"/>
        <w:spacing w:line="360" w:lineRule="auto"/>
        <w:jc w:val="center"/>
        <w:rPr>
          <w:i/>
          <w:iCs/>
          <w:sz w:val="12"/>
          <w:szCs w:val="12"/>
        </w:rPr>
      </w:pPr>
    </w:p>
    <w:p w14:paraId="7C351E44" w14:textId="77777777" w:rsidR="007E4A75" w:rsidRPr="007E4A75" w:rsidRDefault="007E4A75" w:rsidP="007E4A75">
      <w:pPr>
        <w:pStyle w:val="Standard"/>
        <w:spacing w:line="360" w:lineRule="auto"/>
        <w:jc w:val="center"/>
        <w:rPr>
          <w:i/>
          <w:iCs/>
          <w:color w:val="A40000"/>
        </w:rPr>
      </w:pPr>
      <w:r w:rsidRPr="007E4A75">
        <w:rPr>
          <w:i/>
          <w:iCs/>
          <w:color w:val="A40000"/>
        </w:rPr>
        <w:t>(Pause to allow parishioners to find the page.)</w:t>
      </w:r>
    </w:p>
    <w:p w14:paraId="1CD716D5" w14:textId="77777777" w:rsidR="007E4A75" w:rsidRDefault="007E4A75" w:rsidP="007E4A75">
      <w:pPr>
        <w:rPr>
          <w:rFonts w:cs="Mangal"/>
          <w:szCs w:val="21"/>
        </w:rPr>
        <w:sectPr w:rsidR="007E4A75">
          <w:pgSz w:w="12240" w:h="15840"/>
          <w:pgMar w:top="1134" w:right="1134" w:bottom="1134" w:left="1134" w:header="720" w:footer="720" w:gutter="0"/>
          <w:cols w:space="720"/>
        </w:sectPr>
      </w:pPr>
    </w:p>
    <w:p w14:paraId="0293B43D" w14:textId="77777777" w:rsidR="007E4A75" w:rsidRDefault="007E4A75" w:rsidP="007E4A75">
      <w:pPr>
        <w:pStyle w:val="line"/>
        <w:shd w:val="clear" w:color="auto" w:fill="FFFFFF"/>
        <w:spacing w:before="0" w:beforeAutospacing="0" w:after="0" w:afterAutospacing="0" w:line="360" w:lineRule="atLeast"/>
        <w:rPr>
          <w:rStyle w:val="text"/>
          <w:color w:val="000000"/>
          <w:sz w:val="28"/>
          <w:szCs w:val="28"/>
        </w:rPr>
      </w:pPr>
      <w:r w:rsidRPr="001A1F81">
        <w:rPr>
          <w:rStyle w:val="text"/>
          <w:color w:val="000000"/>
          <w:sz w:val="28"/>
          <w:szCs w:val="28"/>
        </w:rPr>
        <w:t>And this is the second thing you do:</w:t>
      </w:r>
      <w:r w:rsidRPr="001A1F81">
        <w:rPr>
          <w:color w:val="000000"/>
          <w:sz w:val="28"/>
          <w:szCs w:val="28"/>
        </w:rPr>
        <w:br/>
      </w:r>
      <w:r w:rsidRPr="001A1F81">
        <w:rPr>
          <w:rStyle w:val="text"/>
          <w:color w:val="000000"/>
          <w:sz w:val="28"/>
          <w:szCs w:val="28"/>
        </w:rPr>
        <w:t>You cover the altar of the </w:t>
      </w:r>
      <w:r w:rsidRPr="001A1F81">
        <w:rPr>
          <w:rStyle w:val="small-caps"/>
          <w:smallCaps/>
          <w:color w:val="000000"/>
          <w:sz w:val="28"/>
          <w:szCs w:val="28"/>
        </w:rPr>
        <w:t>Lord</w:t>
      </w:r>
      <w:r w:rsidRPr="001A1F81">
        <w:rPr>
          <w:rStyle w:val="text"/>
          <w:color w:val="000000"/>
          <w:sz w:val="28"/>
          <w:szCs w:val="28"/>
        </w:rPr>
        <w:t> with tears,</w:t>
      </w:r>
      <w:r>
        <w:rPr>
          <w:rStyle w:val="text"/>
          <w:color w:val="000000"/>
          <w:sz w:val="28"/>
          <w:szCs w:val="28"/>
        </w:rPr>
        <w:t xml:space="preserve"> </w:t>
      </w:r>
      <w:proofErr w:type="gramStart"/>
      <w:r w:rsidRPr="001A1F81">
        <w:rPr>
          <w:rStyle w:val="text"/>
          <w:color w:val="000000"/>
          <w:sz w:val="28"/>
          <w:szCs w:val="28"/>
        </w:rPr>
        <w:t>With</w:t>
      </w:r>
      <w:proofErr w:type="gramEnd"/>
      <w:r w:rsidRPr="001A1F81">
        <w:rPr>
          <w:rStyle w:val="text"/>
          <w:color w:val="000000"/>
          <w:sz w:val="28"/>
          <w:szCs w:val="28"/>
        </w:rPr>
        <w:t xml:space="preserve"> weeping and crying;</w:t>
      </w:r>
      <w:r>
        <w:rPr>
          <w:rStyle w:val="text"/>
          <w:color w:val="000000"/>
          <w:sz w:val="28"/>
          <w:szCs w:val="28"/>
        </w:rPr>
        <w:t xml:space="preserve"> </w:t>
      </w:r>
      <w:r w:rsidRPr="001A1F81">
        <w:rPr>
          <w:rStyle w:val="text"/>
          <w:color w:val="000000"/>
          <w:sz w:val="28"/>
          <w:szCs w:val="28"/>
        </w:rPr>
        <w:t>So He does not regard the offering anymore,</w:t>
      </w:r>
      <w:r w:rsidRPr="001A1F81">
        <w:rPr>
          <w:color w:val="000000"/>
          <w:sz w:val="28"/>
          <w:szCs w:val="28"/>
        </w:rPr>
        <w:br/>
      </w:r>
      <w:r w:rsidRPr="001A1F81">
        <w:rPr>
          <w:rStyle w:val="text"/>
          <w:color w:val="000000"/>
          <w:sz w:val="28"/>
          <w:szCs w:val="28"/>
        </w:rPr>
        <w:t>Nor receive </w:t>
      </w:r>
      <w:r w:rsidRPr="001A1F81">
        <w:rPr>
          <w:rStyle w:val="text"/>
          <w:i/>
          <w:iCs/>
          <w:color w:val="000000"/>
          <w:sz w:val="28"/>
          <w:szCs w:val="28"/>
        </w:rPr>
        <w:t>it</w:t>
      </w:r>
      <w:r w:rsidRPr="001A1F81">
        <w:rPr>
          <w:rStyle w:val="text"/>
          <w:color w:val="000000"/>
          <w:sz w:val="28"/>
          <w:szCs w:val="28"/>
        </w:rPr>
        <w:t> with goodwill from your hands.</w:t>
      </w:r>
    </w:p>
    <w:p w14:paraId="777626E1" w14:textId="77777777" w:rsidR="007E4A75" w:rsidRDefault="007E4A75" w:rsidP="007E4A75">
      <w:pPr>
        <w:pStyle w:val="line"/>
        <w:shd w:val="clear" w:color="auto" w:fill="FFFFFF"/>
        <w:spacing w:before="0" w:beforeAutospacing="0" w:after="0" w:afterAutospacing="0" w:line="360" w:lineRule="atLeast"/>
        <w:rPr>
          <w:rStyle w:val="text"/>
          <w:color w:val="000000"/>
          <w:sz w:val="28"/>
          <w:szCs w:val="28"/>
        </w:rPr>
      </w:pPr>
      <w:r w:rsidRPr="001A1F81">
        <w:rPr>
          <w:color w:val="000000"/>
          <w:sz w:val="28"/>
          <w:szCs w:val="28"/>
        </w:rPr>
        <w:br/>
      </w:r>
      <w:r w:rsidRPr="001A1F81">
        <w:rPr>
          <w:rStyle w:val="text"/>
          <w:color w:val="000000"/>
          <w:sz w:val="28"/>
          <w:szCs w:val="28"/>
        </w:rPr>
        <w:t>Yet you say, “For what reason?”</w:t>
      </w:r>
      <w:r>
        <w:rPr>
          <w:rStyle w:val="text"/>
          <w:color w:val="000000"/>
          <w:sz w:val="28"/>
          <w:szCs w:val="28"/>
        </w:rPr>
        <w:t xml:space="preserve"> </w:t>
      </w:r>
      <w:r w:rsidRPr="001A1F81">
        <w:rPr>
          <w:rStyle w:val="text"/>
          <w:color w:val="000000"/>
          <w:sz w:val="28"/>
          <w:szCs w:val="28"/>
        </w:rPr>
        <w:t>Because the </w:t>
      </w:r>
      <w:r w:rsidRPr="001A1F81">
        <w:rPr>
          <w:rStyle w:val="small-caps"/>
          <w:smallCaps/>
          <w:color w:val="000000"/>
          <w:sz w:val="28"/>
          <w:szCs w:val="28"/>
        </w:rPr>
        <w:t>Lord</w:t>
      </w:r>
      <w:r w:rsidRPr="001A1F81">
        <w:rPr>
          <w:rStyle w:val="text"/>
          <w:color w:val="000000"/>
          <w:sz w:val="28"/>
          <w:szCs w:val="28"/>
        </w:rPr>
        <w:t xml:space="preserve"> has been </w:t>
      </w:r>
      <w:proofErr w:type="gramStart"/>
      <w:r w:rsidRPr="001A1F81">
        <w:rPr>
          <w:rStyle w:val="text"/>
          <w:color w:val="000000"/>
          <w:sz w:val="28"/>
          <w:szCs w:val="28"/>
        </w:rPr>
        <w:t>witness</w:t>
      </w:r>
      <w:proofErr w:type="gramEnd"/>
      <w:r>
        <w:rPr>
          <w:rStyle w:val="text"/>
          <w:color w:val="000000"/>
          <w:sz w:val="28"/>
          <w:szCs w:val="28"/>
        </w:rPr>
        <w:t xml:space="preserve"> b</w:t>
      </w:r>
      <w:r w:rsidRPr="001A1F81">
        <w:rPr>
          <w:rStyle w:val="text"/>
          <w:color w:val="000000"/>
          <w:sz w:val="28"/>
          <w:szCs w:val="28"/>
        </w:rPr>
        <w:t>etween you and the wife of your youth,</w:t>
      </w:r>
      <w:r>
        <w:rPr>
          <w:rStyle w:val="text"/>
          <w:color w:val="000000"/>
          <w:sz w:val="28"/>
          <w:szCs w:val="28"/>
        </w:rPr>
        <w:t xml:space="preserve"> w</w:t>
      </w:r>
      <w:r w:rsidRPr="001A1F81">
        <w:rPr>
          <w:rStyle w:val="text"/>
          <w:color w:val="000000"/>
          <w:sz w:val="28"/>
          <w:szCs w:val="28"/>
        </w:rPr>
        <w:t>ith whom you have dealt treacherously;</w:t>
      </w:r>
      <w:r>
        <w:rPr>
          <w:rStyle w:val="text"/>
          <w:color w:val="000000"/>
          <w:sz w:val="28"/>
          <w:szCs w:val="28"/>
        </w:rPr>
        <w:t xml:space="preserve"> </w:t>
      </w:r>
      <w:r w:rsidRPr="001A1F81">
        <w:rPr>
          <w:rStyle w:val="text"/>
          <w:color w:val="000000"/>
          <w:sz w:val="28"/>
          <w:szCs w:val="28"/>
        </w:rPr>
        <w:t xml:space="preserve">Yet she </w:t>
      </w:r>
      <w:r>
        <w:rPr>
          <w:rStyle w:val="text"/>
          <w:color w:val="000000"/>
          <w:sz w:val="28"/>
          <w:szCs w:val="28"/>
        </w:rPr>
        <w:br/>
      </w:r>
      <w:r w:rsidRPr="001A1F81">
        <w:rPr>
          <w:rStyle w:val="text"/>
          <w:color w:val="000000"/>
          <w:sz w:val="28"/>
          <w:szCs w:val="28"/>
        </w:rPr>
        <w:t>is your companion</w:t>
      </w:r>
      <w:r>
        <w:rPr>
          <w:rStyle w:val="text"/>
          <w:color w:val="000000"/>
          <w:sz w:val="28"/>
          <w:szCs w:val="28"/>
        </w:rPr>
        <w:t xml:space="preserve"> a</w:t>
      </w:r>
      <w:r w:rsidRPr="001A1F81">
        <w:rPr>
          <w:rStyle w:val="text"/>
          <w:color w:val="000000"/>
          <w:sz w:val="28"/>
          <w:szCs w:val="28"/>
        </w:rPr>
        <w:t xml:space="preserve">nd your wife by </w:t>
      </w:r>
      <w:r>
        <w:rPr>
          <w:rStyle w:val="text"/>
          <w:color w:val="000000"/>
          <w:sz w:val="28"/>
          <w:szCs w:val="28"/>
        </w:rPr>
        <w:br/>
      </w:r>
      <w:r w:rsidRPr="001A1F81">
        <w:rPr>
          <w:rStyle w:val="text"/>
          <w:color w:val="000000"/>
          <w:sz w:val="28"/>
          <w:szCs w:val="28"/>
        </w:rPr>
        <w:t>covenant.</w:t>
      </w:r>
    </w:p>
    <w:p w14:paraId="0ABE71B7" w14:textId="17A83293" w:rsidR="007E4A75" w:rsidRDefault="007E4A75" w:rsidP="007E4A75">
      <w:pPr>
        <w:pStyle w:val="line"/>
        <w:shd w:val="clear" w:color="auto" w:fill="FFFFFF"/>
        <w:spacing w:before="0" w:beforeAutospacing="0" w:after="0" w:afterAutospacing="0" w:line="360" w:lineRule="atLeast"/>
        <w:rPr>
          <w:rStyle w:val="text"/>
          <w:color w:val="000000"/>
          <w:sz w:val="28"/>
          <w:szCs w:val="28"/>
        </w:rPr>
      </w:pPr>
      <w:r w:rsidRPr="001A1F81">
        <w:rPr>
          <w:color w:val="000000"/>
          <w:sz w:val="28"/>
          <w:szCs w:val="28"/>
        </w:rPr>
        <w:br/>
      </w:r>
      <w:r w:rsidRPr="001A1F81">
        <w:rPr>
          <w:rStyle w:val="text"/>
          <w:color w:val="000000"/>
          <w:sz w:val="28"/>
          <w:szCs w:val="28"/>
        </w:rPr>
        <w:t>But did He not make </w:t>
      </w:r>
      <w:r w:rsidRPr="001A1F81">
        <w:rPr>
          <w:rStyle w:val="text"/>
          <w:i/>
          <w:iCs/>
          <w:color w:val="000000"/>
          <w:sz w:val="28"/>
          <w:szCs w:val="28"/>
        </w:rPr>
        <w:t>them</w:t>
      </w:r>
      <w:r w:rsidRPr="001A1F81">
        <w:rPr>
          <w:rStyle w:val="text"/>
          <w:color w:val="000000"/>
          <w:sz w:val="28"/>
          <w:szCs w:val="28"/>
        </w:rPr>
        <w:t> one,</w:t>
      </w:r>
      <w:r>
        <w:rPr>
          <w:rStyle w:val="text"/>
          <w:color w:val="000000"/>
          <w:sz w:val="28"/>
          <w:szCs w:val="28"/>
        </w:rPr>
        <w:t xml:space="preserve"> </w:t>
      </w:r>
      <w:r w:rsidRPr="001A1F81">
        <w:rPr>
          <w:rStyle w:val="text"/>
          <w:color w:val="000000"/>
          <w:sz w:val="28"/>
          <w:szCs w:val="28"/>
        </w:rPr>
        <w:t>Having a remnant of the Spirit?</w:t>
      </w:r>
      <w:r>
        <w:rPr>
          <w:rStyle w:val="text"/>
          <w:color w:val="000000"/>
          <w:sz w:val="28"/>
          <w:szCs w:val="28"/>
        </w:rPr>
        <w:t xml:space="preserve"> </w:t>
      </w:r>
      <w:r w:rsidRPr="001A1F81">
        <w:rPr>
          <w:rStyle w:val="text"/>
          <w:color w:val="000000"/>
          <w:sz w:val="28"/>
          <w:szCs w:val="28"/>
        </w:rPr>
        <w:t>And why one?</w:t>
      </w:r>
      <w:r>
        <w:rPr>
          <w:rStyle w:val="text"/>
          <w:color w:val="000000"/>
          <w:sz w:val="28"/>
          <w:szCs w:val="28"/>
        </w:rPr>
        <w:t xml:space="preserve"> </w:t>
      </w:r>
      <w:r w:rsidRPr="001A1F81">
        <w:rPr>
          <w:color w:val="000000"/>
          <w:sz w:val="28"/>
          <w:szCs w:val="28"/>
        </w:rPr>
        <w:br/>
      </w:r>
      <w:r w:rsidRPr="001A1F81">
        <w:rPr>
          <w:rStyle w:val="text"/>
          <w:color w:val="000000"/>
          <w:sz w:val="28"/>
          <w:szCs w:val="28"/>
        </w:rPr>
        <w:t>He seeks godly offspring.</w:t>
      </w:r>
      <w:r>
        <w:rPr>
          <w:rStyle w:val="text"/>
          <w:color w:val="000000"/>
          <w:sz w:val="28"/>
          <w:szCs w:val="28"/>
        </w:rPr>
        <w:t xml:space="preserve"> </w:t>
      </w:r>
      <w:r w:rsidRPr="001A1F81">
        <w:rPr>
          <w:rStyle w:val="text"/>
          <w:color w:val="000000"/>
          <w:sz w:val="28"/>
          <w:szCs w:val="28"/>
        </w:rPr>
        <w:t>Therefore,</w:t>
      </w:r>
      <w:r w:rsidRPr="001A1F81">
        <w:rPr>
          <w:rStyle w:val="text"/>
          <w:color w:val="000000"/>
          <w:sz w:val="28"/>
          <w:szCs w:val="28"/>
        </w:rPr>
        <w:t xml:space="preserve"> take heed to your spirit,</w:t>
      </w:r>
      <w:r>
        <w:rPr>
          <w:rStyle w:val="text"/>
          <w:color w:val="000000"/>
          <w:sz w:val="28"/>
          <w:szCs w:val="28"/>
        </w:rPr>
        <w:t xml:space="preserve"> </w:t>
      </w:r>
      <w:proofErr w:type="gramStart"/>
      <w:r w:rsidRPr="001A1F81">
        <w:rPr>
          <w:rStyle w:val="text"/>
          <w:color w:val="000000"/>
          <w:sz w:val="28"/>
          <w:szCs w:val="28"/>
        </w:rPr>
        <w:t>And</w:t>
      </w:r>
      <w:proofErr w:type="gramEnd"/>
      <w:r w:rsidRPr="001A1F81">
        <w:rPr>
          <w:rStyle w:val="text"/>
          <w:color w:val="000000"/>
          <w:sz w:val="28"/>
          <w:szCs w:val="28"/>
        </w:rPr>
        <w:t xml:space="preserve"> let none deal treacherously with the wife of his youth.</w:t>
      </w:r>
    </w:p>
    <w:p w14:paraId="471D3A25" w14:textId="77777777" w:rsidR="007E4A75" w:rsidRDefault="007E4A75" w:rsidP="007E4A75">
      <w:pPr>
        <w:pStyle w:val="line"/>
        <w:shd w:val="clear" w:color="auto" w:fill="FFFFFF"/>
        <w:spacing w:before="0" w:beforeAutospacing="0" w:after="0" w:afterAutospacing="0" w:line="360" w:lineRule="atLeast"/>
        <w:rPr>
          <w:rStyle w:val="text"/>
          <w:color w:val="000000"/>
          <w:sz w:val="28"/>
          <w:szCs w:val="28"/>
        </w:rPr>
      </w:pPr>
      <w:r w:rsidRPr="001A1F81">
        <w:rPr>
          <w:rStyle w:val="text"/>
          <w:color w:val="000000"/>
          <w:sz w:val="28"/>
          <w:szCs w:val="28"/>
        </w:rPr>
        <w:t>“For the </w:t>
      </w:r>
      <w:r w:rsidRPr="001A1F81">
        <w:rPr>
          <w:rStyle w:val="small-caps"/>
          <w:smallCaps/>
          <w:color w:val="000000"/>
          <w:sz w:val="28"/>
          <w:szCs w:val="28"/>
        </w:rPr>
        <w:t>Lord</w:t>
      </w:r>
      <w:r w:rsidRPr="001A1F81">
        <w:rPr>
          <w:rStyle w:val="text"/>
          <w:color w:val="000000"/>
          <w:sz w:val="28"/>
          <w:szCs w:val="28"/>
        </w:rPr>
        <w:t> God of Israel says</w:t>
      </w:r>
      <w:r>
        <w:rPr>
          <w:rStyle w:val="text"/>
          <w:color w:val="000000"/>
          <w:sz w:val="28"/>
          <w:szCs w:val="28"/>
        </w:rPr>
        <w:t xml:space="preserve"> t</w:t>
      </w:r>
      <w:r w:rsidRPr="001A1F81">
        <w:rPr>
          <w:rStyle w:val="text"/>
          <w:color w:val="000000"/>
          <w:sz w:val="28"/>
          <w:szCs w:val="28"/>
        </w:rPr>
        <w:t>hat He hates divorce,</w:t>
      </w:r>
      <w:r>
        <w:rPr>
          <w:rStyle w:val="text"/>
          <w:color w:val="000000"/>
          <w:sz w:val="28"/>
          <w:szCs w:val="28"/>
        </w:rPr>
        <w:t xml:space="preserve"> </w:t>
      </w:r>
      <w:proofErr w:type="gramStart"/>
      <w:r w:rsidRPr="001A1F81">
        <w:rPr>
          <w:rStyle w:val="text"/>
          <w:color w:val="000000"/>
          <w:sz w:val="28"/>
          <w:szCs w:val="28"/>
        </w:rPr>
        <w:t>For</w:t>
      </w:r>
      <w:proofErr w:type="gramEnd"/>
      <w:r w:rsidRPr="001A1F81">
        <w:rPr>
          <w:rStyle w:val="text"/>
          <w:color w:val="000000"/>
          <w:sz w:val="28"/>
          <w:szCs w:val="28"/>
        </w:rPr>
        <w:t xml:space="preserve"> it covers one’s garment with violence,”</w:t>
      </w:r>
      <w:r>
        <w:rPr>
          <w:rStyle w:val="text"/>
          <w:color w:val="000000"/>
          <w:sz w:val="28"/>
          <w:szCs w:val="28"/>
        </w:rPr>
        <w:t xml:space="preserve"> </w:t>
      </w:r>
      <w:r w:rsidRPr="001A1F81">
        <w:rPr>
          <w:rStyle w:val="text"/>
          <w:color w:val="000000"/>
          <w:sz w:val="28"/>
          <w:szCs w:val="28"/>
        </w:rPr>
        <w:t>Says the </w:t>
      </w:r>
      <w:r w:rsidRPr="001A1F81">
        <w:rPr>
          <w:rStyle w:val="small-caps"/>
          <w:smallCaps/>
          <w:color w:val="000000"/>
          <w:sz w:val="28"/>
          <w:szCs w:val="28"/>
        </w:rPr>
        <w:t>Lord</w:t>
      </w:r>
      <w:r w:rsidRPr="001A1F81">
        <w:rPr>
          <w:rStyle w:val="text"/>
          <w:color w:val="000000"/>
          <w:sz w:val="28"/>
          <w:szCs w:val="28"/>
        </w:rPr>
        <w:t> of hosts.</w:t>
      </w:r>
    </w:p>
    <w:p w14:paraId="474C6DEA" w14:textId="66A85774" w:rsidR="007E4A75" w:rsidRPr="001A1F81" w:rsidRDefault="007E4A75" w:rsidP="007E4A75">
      <w:pPr>
        <w:pStyle w:val="line"/>
        <w:shd w:val="clear" w:color="auto" w:fill="FFFFFF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1A1F81">
        <w:rPr>
          <w:color w:val="000000"/>
          <w:sz w:val="28"/>
          <w:szCs w:val="28"/>
        </w:rPr>
        <w:br/>
      </w:r>
      <w:r w:rsidRPr="001A1F81">
        <w:rPr>
          <w:rStyle w:val="text"/>
          <w:color w:val="000000"/>
          <w:sz w:val="28"/>
          <w:szCs w:val="28"/>
        </w:rPr>
        <w:t>“</w:t>
      </w:r>
      <w:r w:rsidRPr="001A1F81">
        <w:rPr>
          <w:rStyle w:val="text"/>
          <w:color w:val="000000"/>
          <w:sz w:val="28"/>
          <w:szCs w:val="28"/>
        </w:rPr>
        <w:t>Therefore,</w:t>
      </w:r>
      <w:r w:rsidRPr="001A1F81">
        <w:rPr>
          <w:rStyle w:val="text"/>
          <w:color w:val="000000"/>
          <w:sz w:val="28"/>
          <w:szCs w:val="28"/>
        </w:rPr>
        <w:t xml:space="preserve"> take heed to your spirit,</w:t>
      </w:r>
      <w:r w:rsidRPr="001A1F81">
        <w:rPr>
          <w:color w:val="000000"/>
          <w:sz w:val="28"/>
          <w:szCs w:val="28"/>
        </w:rPr>
        <w:br/>
      </w:r>
      <w:r w:rsidRPr="001A1F81">
        <w:rPr>
          <w:rStyle w:val="text"/>
          <w:color w:val="000000"/>
          <w:sz w:val="28"/>
          <w:szCs w:val="28"/>
        </w:rPr>
        <w:t>That you do not deal treacherously.”</w:t>
      </w:r>
    </w:p>
    <w:p w14:paraId="5A2186FE" w14:textId="77777777" w:rsidR="007E4A75" w:rsidRPr="001A1F81" w:rsidRDefault="007E4A75" w:rsidP="007E4A75">
      <w:pPr>
        <w:pStyle w:val="line"/>
        <w:shd w:val="clear" w:color="auto" w:fill="FFFFFF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1A1F81">
        <w:rPr>
          <w:rStyle w:val="text"/>
          <w:color w:val="000000"/>
          <w:sz w:val="28"/>
          <w:szCs w:val="28"/>
        </w:rPr>
        <w:t>You have wearied the </w:t>
      </w:r>
      <w:r w:rsidRPr="001A1F81">
        <w:rPr>
          <w:rStyle w:val="small-caps"/>
          <w:smallCaps/>
          <w:color w:val="000000"/>
          <w:sz w:val="28"/>
          <w:szCs w:val="28"/>
        </w:rPr>
        <w:t>Lord</w:t>
      </w:r>
      <w:r w:rsidRPr="001A1F81">
        <w:rPr>
          <w:rStyle w:val="text"/>
          <w:color w:val="000000"/>
          <w:sz w:val="28"/>
          <w:szCs w:val="28"/>
        </w:rPr>
        <w:t> with your words;</w:t>
      </w:r>
      <w:r>
        <w:rPr>
          <w:rStyle w:val="text"/>
          <w:color w:val="000000"/>
          <w:sz w:val="28"/>
          <w:szCs w:val="28"/>
        </w:rPr>
        <w:t xml:space="preserve"> </w:t>
      </w:r>
      <w:r w:rsidRPr="001A1F81">
        <w:rPr>
          <w:rStyle w:val="text"/>
          <w:color w:val="000000"/>
          <w:sz w:val="28"/>
          <w:szCs w:val="28"/>
        </w:rPr>
        <w:t>Yet you say,</w:t>
      </w:r>
      <w:r>
        <w:rPr>
          <w:rStyle w:val="text"/>
          <w:color w:val="000000"/>
          <w:sz w:val="28"/>
          <w:szCs w:val="28"/>
        </w:rPr>
        <w:t xml:space="preserve"> </w:t>
      </w:r>
      <w:r w:rsidRPr="001A1F81">
        <w:rPr>
          <w:rStyle w:val="text"/>
          <w:color w:val="000000"/>
          <w:sz w:val="28"/>
          <w:szCs w:val="28"/>
        </w:rPr>
        <w:t>“In what way have we wearied </w:t>
      </w:r>
      <w:r w:rsidRPr="001A1F81">
        <w:rPr>
          <w:rStyle w:val="text"/>
          <w:i/>
          <w:iCs/>
          <w:color w:val="000000"/>
          <w:sz w:val="28"/>
          <w:szCs w:val="28"/>
        </w:rPr>
        <w:t>Him?</w:t>
      </w:r>
      <w:r w:rsidRPr="001A1F81">
        <w:rPr>
          <w:rStyle w:val="text"/>
          <w:color w:val="000000"/>
          <w:sz w:val="28"/>
          <w:szCs w:val="28"/>
        </w:rPr>
        <w:t>”</w:t>
      </w:r>
      <w:r>
        <w:rPr>
          <w:rStyle w:val="text"/>
          <w:color w:val="000000"/>
          <w:sz w:val="28"/>
          <w:szCs w:val="28"/>
        </w:rPr>
        <w:t xml:space="preserve"> </w:t>
      </w:r>
      <w:r w:rsidRPr="001A1F81">
        <w:rPr>
          <w:rStyle w:val="text"/>
          <w:color w:val="000000"/>
          <w:sz w:val="28"/>
          <w:szCs w:val="28"/>
        </w:rPr>
        <w:t>In that you say,</w:t>
      </w:r>
      <w:r>
        <w:rPr>
          <w:rStyle w:val="text"/>
          <w:color w:val="000000"/>
          <w:sz w:val="28"/>
          <w:szCs w:val="28"/>
        </w:rPr>
        <w:t xml:space="preserve"> </w:t>
      </w:r>
      <w:r>
        <w:rPr>
          <w:rStyle w:val="text"/>
          <w:color w:val="000000"/>
          <w:sz w:val="28"/>
          <w:szCs w:val="28"/>
        </w:rPr>
        <w:br/>
      </w:r>
      <w:r w:rsidRPr="001A1F81">
        <w:rPr>
          <w:rStyle w:val="text"/>
          <w:color w:val="000000"/>
          <w:sz w:val="28"/>
          <w:szCs w:val="28"/>
        </w:rPr>
        <w:t>“Everyone who does evil</w:t>
      </w:r>
      <w:r>
        <w:rPr>
          <w:rStyle w:val="text"/>
          <w:color w:val="000000"/>
          <w:sz w:val="28"/>
          <w:szCs w:val="28"/>
        </w:rPr>
        <w:t xml:space="preserve"> </w:t>
      </w:r>
      <w:r>
        <w:rPr>
          <w:rStyle w:val="text"/>
          <w:i/>
          <w:iCs/>
          <w:color w:val="000000"/>
          <w:sz w:val="28"/>
          <w:szCs w:val="28"/>
        </w:rPr>
        <w:t>i</w:t>
      </w:r>
      <w:r w:rsidRPr="001A1F81">
        <w:rPr>
          <w:rStyle w:val="text"/>
          <w:i/>
          <w:iCs/>
          <w:color w:val="000000"/>
          <w:sz w:val="28"/>
          <w:szCs w:val="28"/>
        </w:rPr>
        <w:t>s</w:t>
      </w:r>
      <w:r w:rsidRPr="001A1F81">
        <w:rPr>
          <w:rStyle w:val="text"/>
          <w:color w:val="000000"/>
          <w:sz w:val="28"/>
          <w:szCs w:val="28"/>
        </w:rPr>
        <w:t> good in the sight of the </w:t>
      </w:r>
      <w:r w:rsidRPr="001A1F81">
        <w:rPr>
          <w:rStyle w:val="small-caps"/>
          <w:smallCaps/>
          <w:color w:val="000000"/>
          <w:sz w:val="28"/>
          <w:szCs w:val="28"/>
        </w:rPr>
        <w:t>Lord</w:t>
      </w:r>
      <w:r w:rsidRPr="001A1F81">
        <w:rPr>
          <w:rStyle w:val="text"/>
          <w:color w:val="000000"/>
          <w:sz w:val="28"/>
          <w:szCs w:val="28"/>
        </w:rPr>
        <w:t>,</w:t>
      </w:r>
      <w:r>
        <w:rPr>
          <w:rStyle w:val="text"/>
          <w:color w:val="000000"/>
          <w:sz w:val="28"/>
          <w:szCs w:val="28"/>
        </w:rPr>
        <w:t xml:space="preserve"> </w:t>
      </w:r>
      <w:r w:rsidRPr="001A1F81">
        <w:rPr>
          <w:rStyle w:val="text"/>
          <w:color w:val="000000"/>
          <w:sz w:val="28"/>
          <w:szCs w:val="28"/>
        </w:rPr>
        <w:t>And He delights in them,”</w:t>
      </w:r>
      <w:r>
        <w:rPr>
          <w:rStyle w:val="text"/>
          <w:color w:val="000000"/>
          <w:sz w:val="28"/>
          <w:szCs w:val="28"/>
        </w:rPr>
        <w:t xml:space="preserve"> </w:t>
      </w:r>
      <w:r w:rsidRPr="001A1F81">
        <w:rPr>
          <w:rStyle w:val="text"/>
          <w:color w:val="000000"/>
          <w:sz w:val="28"/>
          <w:szCs w:val="28"/>
        </w:rPr>
        <w:t>Or, “Where </w:t>
      </w:r>
      <w:r w:rsidRPr="001A1F81">
        <w:rPr>
          <w:rStyle w:val="text"/>
          <w:i/>
          <w:iCs/>
          <w:color w:val="000000"/>
          <w:sz w:val="28"/>
          <w:szCs w:val="28"/>
        </w:rPr>
        <w:t>is</w:t>
      </w:r>
      <w:r w:rsidRPr="001A1F81">
        <w:rPr>
          <w:rStyle w:val="text"/>
          <w:color w:val="000000"/>
          <w:sz w:val="28"/>
          <w:szCs w:val="28"/>
        </w:rPr>
        <w:t> the God of justice?”</w:t>
      </w:r>
    </w:p>
    <w:p w14:paraId="5344A812" w14:textId="77777777" w:rsidR="007E4A75" w:rsidRDefault="007E4A75" w:rsidP="007E4A75">
      <w:pPr>
        <w:rPr>
          <w:rFonts w:cs="Mangal"/>
          <w:szCs w:val="21"/>
        </w:rPr>
        <w:sectPr w:rsidR="007E4A75">
          <w:type w:val="continuous"/>
          <w:pgSz w:w="12240" w:h="15840"/>
          <w:pgMar w:top="1134" w:right="1134" w:bottom="1134" w:left="1134" w:header="720" w:footer="720" w:gutter="0"/>
          <w:cols w:num="2" w:space="720" w:equalWidth="0">
            <w:col w:w="4770" w:space="432"/>
            <w:col w:w="4770" w:space="0"/>
          </w:cols>
        </w:sectPr>
      </w:pPr>
    </w:p>
    <w:p w14:paraId="0BF0A6AA" w14:textId="77777777" w:rsidR="007E4A75" w:rsidRDefault="007E4A75" w:rsidP="007E4A75">
      <w:pPr>
        <w:pStyle w:val="Standard"/>
        <w:spacing w:line="360" w:lineRule="auto"/>
        <w:jc w:val="center"/>
        <w:rPr>
          <w:sz w:val="28"/>
          <w:szCs w:val="28"/>
        </w:rPr>
      </w:pPr>
    </w:p>
    <w:p w14:paraId="2A367F5B" w14:textId="77777777" w:rsidR="007E4A75" w:rsidRDefault="007E4A75" w:rsidP="007E4A75">
      <w:pPr>
        <w:pStyle w:val="Standard"/>
        <w:spacing w:line="360" w:lineRule="auto"/>
        <w:jc w:val="center"/>
        <w:rPr>
          <w:sz w:val="28"/>
          <w:szCs w:val="28"/>
        </w:rPr>
      </w:pPr>
    </w:p>
    <w:p w14:paraId="393EF089" w14:textId="77777777" w:rsidR="007E4A75" w:rsidRDefault="007E4A75" w:rsidP="007E4A75">
      <w:pPr>
        <w:pStyle w:val="Standard"/>
        <w:spacing w:line="360" w:lineRule="auto"/>
        <w:jc w:val="center"/>
        <w:rPr>
          <w:sz w:val="28"/>
          <w:szCs w:val="28"/>
        </w:rPr>
      </w:pPr>
    </w:p>
    <w:p w14:paraId="7AF24A85" w14:textId="77777777" w:rsidR="007E4A75" w:rsidRDefault="007E4A75" w:rsidP="007E4A75">
      <w:pPr>
        <w:pStyle w:val="Textbody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Pr="007E4A75">
        <w:rPr>
          <w:color w:val="A40000"/>
          <w:sz w:val="28"/>
          <w:szCs w:val="28"/>
        </w:rPr>
        <w:t>[Pause]</w:t>
      </w:r>
    </w:p>
    <w:p w14:paraId="07C0975C" w14:textId="5A5991E5" w:rsidR="007E4A75" w:rsidRDefault="007E4A75" w:rsidP="007E4A75">
      <w:pPr>
        <w:pStyle w:val="Standard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This is the word of the Lord.</w:t>
      </w:r>
    </w:p>
    <w:p w14:paraId="515DBEEC" w14:textId="77777777" w:rsidR="007E4A75" w:rsidRDefault="007E4A75">
      <w:pPr>
        <w:pStyle w:val="Textbody"/>
        <w:spacing w:line="360" w:lineRule="auto"/>
        <w:rPr>
          <w:sz w:val="28"/>
          <w:szCs w:val="28"/>
        </w:rPr>
      </w:pPr>
    </w:p>
    <w:p w14:paraId="3471E346" w14:textId="77777777" w:rsidR="009C32E5" w:rsidRDefault="009C32E5">
      <w:pPr>
        <w:rPr>
          <w:rFonts w:cs="Mangal"/>
          <w:szCs w:val="21"/>
        </w:rPr>
        <w:sectPr w:rsidR="009C32E5">
          <w:type w:val="continuous"/>
          <w:pgSz w:w="12240" w:h="15840"/>
          <w:pgMar w:top="1134" w:right="1134" w:bottom="1134" w:left="1134" w:header="720" w:footer="720" w:gutter="0"/>
          <w:cols w:num="2" w:space="720" w:equalWidth="0">
            <w:col w:w="4770" w:space="432"/>
            <w:col w:w="4770" w:space="0"/>
          </w:cols>
        </w:sectPr>
      </w:pPr>
    </w:p>
    <w:p w14:paraId="1028CE6C" w14:textId="77777777" w:rsidR="0001199E" w:rsidRDefault="0001199E">
      <w:pPr>
        <w:pStyle w:val="Standard"/>
        <w:spacing w:line="360" w:lineRule="auto"/>
        <w:jc w:val="center"/>
        <w:rPr>
          <w:sz w:val="28"/>
          <w:szCs w:val="28"/>
        </w:rPr>
      </w:pPr>
    </w:p>
    <w:p w14:paraId="7AAA3638" w14:textId="77777777" w:rsidR="002426E3" w:rsidRDefault="002426E3">
      <w:pPr>
        <w:rPr>
          <w:bCs/>
          <w:color w:val="A40000"/>
        </w:rPr>
      </w:pPr>
      <w:r>
        <w:rPr>
          <w:bCs/>
          <w:color w:val="A40000"/>
        </w:rPr>
        <w:br w:type="page"/>
      </w:r>
    </w:p>
    <w:p w14:paraId="5196063C" w14:textId="037A01F8" w:rsidR="002426E3" w:rsidRPr="007E4A75" w:rsidRDefault="002426E3" w:rsidP="002426E3">
      <w:pPr>
        <w:pStyle w:val="Standard"/>
        <w:spacing w:line="360" w:lineRule="auto"/>
        <w:jc w:val="center"/>
        <w:rPr>
          <w:bCs/>
          <w:color w:val="A40000"/>
        </w:rPr>
      </w:pPr>
      <w:r w:rsidRPr="007E4A75">
        <w:rPr>
          <w:bCs/>
          <w:color w:val="A40000"/>
        </w:rPr>
        <w:lastRenderedPageBreak/>
        <w:t>The Twentieth Sunday after Trinity</w:t>
      </w:r>
    </w:p>
    <w:p w14:paraId="412F45D5" w14:textId="77777777" w:rsidR="0001199E" w:rsidRDefault="005614C2">
      <w:pPr>
        <w:pStyle w:val="Standard"/>
        <w:spacing w:line="360" w:lineRule="auto"/>
        <w:rPr>
          <w:b/>
        </w:rPr>
      </w:pPr>
      <w:r>
        <w:rPr>
          <w:b/>
        </w:rPr>
        <w:t xml:space="preserve">Psalm </w:t>
      </w:r>
      <w:r w:rsidR="00EE3C1B">
        <w:rPr>
          <w:b/>
        </w:rPr>
        <w:t>11</w:t>
      </w:r>
    </w:p>
    <w:p w14:paraId="4D96CB5A" w14:textId="77777777" w:rsidR="0001199E" w:rsidRDefault="0001199E">
      <w:pPr>
        <w:pStyle w:val="HorizontalLine"/>
        <w:spacing w:line="360" w:lineRule="auto"/>
        <w:rPr>
          <w:b/>
        </w:rPr>
      </w:pPr>
    </w:p>
    <w:p w14:paraId="2D0426C5" w14:textId="77777777" w:rsidR="009C32E5" w:rsidRDefault="009C32E5">
      <w:pPr>
        <w:rPr>
          <w:rFonts w:cs="Mangal"/>
          <w:szCs w:val="21"/>
        </w:rPr>
        <w:sectPr w:rsidR="009C32E5">
          <w:type w:val="continuous"/>
          <w:pgSz w:w="12240" w:h="15840"/>
          <w:pgMar w:top="1134" w:right="1134" w:bottom="1134" w:left="1134" w:header="720" w:footer="720" w:gutter="0"/>
          <w:cols w:space="720"/>
        </w:sectPr>
      </w:pPr>
    </w:p>
    <w:p w14:paraId="13501CB3" w14:textId="77777777" w:rsidR="0001199E" w:rsidRPr="005614C2" w:rsidRDefault="00EE3C1B">
      <w:pPr>
        <w:pStyle w:val="Standard"/>
        <w:spacing w:after="144" w:line="360" w:lineRule="auto"/>
        <w:rPr>
          <w:sz w:val="28"/>
          <w:szCs w:val="28"/>
        </w:rPr>
      </w:pPr>
      <w:r w:rsidRPr="005614C2">
        <w:rPr>
          <w:sz w:val="28"/>
          <w:szCs w:val="28"/>
        </w:rPr>
        <w:t xml:space="preserve">IN the LORD put I my trust; * how say ye then to my soul, that she should flee as a bird unto the hill? </w:t>
      </w:r>
      <w:r w:rsidRPr="005614C2">
        <w:rPr>
          <w:sz w:val="28"/>
          <w:szCs w:val="28"/>
        </w:rPr>
        <w:br/>
        <w:t xml:space="preserve">  </w:t>
      </w:r>
      <w:r w:rsidRPr="005614C2">
        <w:rPr>
          <w:sz w:val="28"/>
          <w:szCs w:val="28"/>
        </w:rPr>
        <w:br/>
        <w:t>For lo, the ungodly bend their bow, and make ready their arrows within the quiver, * that they may privily shoot at them which are true of heart.</w:t>
      </w:r>
      <w:r w:rsidRPr="005614C2">
        <w:rPr>
          <w:sz w:val="28"/>
          <w:szCs w:val="28"/>
        </w:rPr>
        <w:br/>
        <w:t xml:space="preserve">  </w:t>
      </w:r>
      <w:r w:rsidRPr="005614C2">
        <w:rPr>
          <w:sz w:val="28"/>
          <w:szCs w:val="28"/>
        </w:rPr>
        <w:br/>
        <w:t xml:space="preserve">If the foundations be destroyed, * what can the righteous do? </w:t>
      </w:r>
      <w:r w:rsidRPr="005614C2">
        <w:rPr>
          <w:sz w:val="28"/>
          <w:szCs w:val="28"/>
        </w:rPr>
        <w:br/>
        <w:t xml:space="preserve">  </w:t>
      </w:r>
      <w:r w:rsidRPr="005614C2">
        <w:rPr>
          <w:sz w:val="28"/>
          <w:szCs w:val="28"/>
        </w:rPr>
        <w:br/>
        <w:t>The LORD is in his holy temple; * the LORD'S seat is in heaven.</w:t>
      </w:r>
      <w:r w:rsidRPr="005614C2">
        <w:rPr>
          <w:sz w:val="28"/>
          <w:szCs w:val="28"/>
        </w:rPr>
        <w:br/>
        <w:t xml:space="preserve">  </w:t>
      </w:r>
      <w:r w:rsidRPr="005614C2">
        <w:rPr>
          <w:sz w:val="28"/>
          <w:szCs w:val="28"/>
        </w:rPr>
        <w:br/>
      </w:r>
      <w:r w:rsidRPr="005614C2">
        <w:rPr>
          <w:sz w:val="28"/>
          <w:szCs w:val="28"/>
        </w:rPr>
        <w:t>His eyes consider the poor, * and his eyelids try the children of men.</w:t>
      </w:r>
      <w:r w:rsidRPr="005614C2">
        <w:rPr>
          <w:sz w:val="28"/>
          <w:szCs w:val="28"/>
        </w:rPr>
        <w:br/>
        <w:t xml:space="preserve">  </w:t>
      </w:r>
      <w:r w:rsidRPr="005614C2">
        <w:rPr>
          <w:sz w:val="28"/>
          <w:szCs w:val="28"/>
        </w:rPr>
        <w:br/>
        <w:t xml:space="preserve">The LORD </w:t>
      </w:r>
      <w:proofErr w:type="spellStart"/>
      <w:r w:rsidRPr="005614C2">
        <w:rPr>
          <w:sz w:val="28"/>
          <w:szCs w:val="28"/>
        </w:rPr>
        <w:t>approveth</w:t>
      </w:r>
      <w:proofErr w:type="spellEnd"/>
      <w:r w:rsidRPr="005614C2">
        <w:rPr>
          <w:sz w:val="28"/>
          <w:szCs w:val="28"/>
        </w:rPr>
        <w:t xml:space="preserve"> the righteous: * but the ungodly, and him that </w:t>
      </w:r>
      <w:proofErr w:type="spellStart"/>
      <w:r w:rsidRPr="005614C2">
        <w:rPr>
          <w:sz w:val="28"/>
          <w:szCs w:val="28"/>
        </w:rPr>
        <w:t>delighteth</w:t>
      </w:r>
      <w:proofErr w:type="spellEnd"/>
      <w:r w:rsidRPr="005614C2">
        <w:rPr>
          <w:sz w:val="28"/>
          <w:szCs w:val="28"/>
        </w:rPr>
        <w:t xml:space="preserve"> in wickedness, doth his soul abhor.</w:t>
      </w:r>
      <w:r w:rsidRPr="005614C2">
        <w:rPr>
          <w:sz w:val="28"/>
          <w:szCs w:val="28"/>
        </w:rPr>
        <w:br/>
        <w:t xml:space="preserve">  </w:t>
      </w:r>
      <w:r w:rsidRPr="005614C2">
        <w:rPr>
          <w:sz w:val="28"/>
          <w:szCs w:val="28"/>
        </w:rPr>
        <w:br/>
        <w:t>Upon the ungodly he shall rain snares, fire and brimstone, storm and tempest: * this shall be their portion to drink.</w:t>
      </w:r>
      <w:r w:rsidRPr="005614C2">
        <w:rPr>
          <w:sz w:val="28"/>
          <w:szCs w:val="28"/>
        </w:rPr>
        <w:br/>
        <w:t xml:space="preserve">  </w:t>
      </w:r>
      <w:r w:rsidRPr="005614C2">
        <w:rPr>
          <w:sz w:val="28"/>
          <w:szCs w:val="28"/>
        </w:rPr>
        <w:br/>
        <w:t>For the righteous LORD loveth righteousness; * his countenance will behold the thing that is just.</w:t>
      </w:r>
    </w:p>
    <w:p w14:paraId="0369BD4C" w14:textId="77777777" w:rsidR="009C32E5" w:rsidRPr="005614C2" w:rsidRDefault="009C32E5">
      <w:pPr>
        <w:rPr>
          <w:rFonts w:cs="Mangal"/>
          <w:szCs w:val="21"/>
        </w:rPr>
        <w:sectPr w:rsidR="009C32E5" w:rsidRPr="005614C2">
          <w:type w:val="continuous"/>
          <w:pgSz w:w="12240" w:h="15840"/>
          <w:pgMar w:top="1134" w:right="1134" w:bottom="1134" w:left="1134" w:header="720" w:footer="720" w:gutter="0"/>
          <w:cols w:num="2" w:space="720" w:equalWidth="0">
            <w:col w:w="4842" w:space="288"/>
            <w:col w:w="4842" w:space="0"/>
          </w:cols>
        </w:sectPr>
      </w:pPr>
    </w:p>
    <w:p w14:paraId="0A8FBDEA" w14:textId="77777777" w:rsidR="0001199E" w:rsidRPr="005614C2" w:rsidRDefault="00EE3C1B">
      <w:pPr>
        <w:pStyle w:val="Standard"/>
        <w:spacing w:line="360" w:lineRule="auto"/>
      </w:pPr>
      <w:r w:rsidRPr="005614C2">
        <w:br/>
      </w:r>
    </w:p>
    <w:p w14:paraId="584EA77C" w14:textId="77777777" w:rsidR="002426E3" w:rsidRDefault="002426E3">
      <w:pPr>
        <w:rPr>
          <w:bCs/>
          <w:color w:val="A40000"/>
        </w:rPr>
      </w:pPr>
      <w:r>
        <w:rPr>
          <w:bCs/>
          <w:color w:val="A40000"/>
        </w:rPr>
        <w:br w:type="page"/>
      </w:r>
    </w:p>
    <w:p w14:paraId="184E44C5" w14:textId="0DB0F25E" w:rsidR="002426E3" w:rsidRPr="007E4A75" w:rsidRDefault="002426E3" w:rsidP="002426E3">
      <w:pPr>
        <w:pStyle w:val="Standard"/>
        <w:spacing w:line="360" w:lineRule="auto"/>
        <w:jc w:val="center"/>
        <w:rPr>
          <w:bCs/>
          <w:color w:val="A40000"/>
        </w:rPr>
      </w:pPr>
      <w:r w:rsidRPr="007E4A75">
        <w:rPr>
          <w:bCs/>
          <w:color w:val="A40000"/>
        </w:rPr>
        <w:lastRenderedPageBreak/>
        <w:t>The Twentieth Sunday after Trinity</w:t>
      </w:r>
    </w:p>
    <w:p w14:paraId="01F29D52" w14:textId="47024EA4" w:rsidR="0001199E" w:rsidRPr="005614C2" w:rsidRDefault="002426E3">
      <w:pPr>
        <w:pStyle w:val="Standard"/>
        <w:spacing w:after="144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The Epistle is written in </w:t>
      </w:r>
      <w:r w:rsidR="002907CE">
        <w:rPr>
          <w:sz w:val="28"/>
          <w:szCs w:val="28"/>
        </w:rPr>
        <w:t xml:space="preserve">the </w:t>
      </w:r>
      <w:r w:rsidR="00E03ECE">
        <w:rPr>
          <w:sz w:val="28"/>
          <w:szCs w:val="28"/>
        </w:rPr>
        <w:t>5</w:t>
      </w:r>
      <w:r w:rsidR="00E03ECE" w:rsidRPr="00E03ECE">
        <w:rPr>
          <w:sz w:val="28"/>
          <w:szCs w:val="28"/>
          <w:vertAlign w:val="superscript"/>
        </w:rPr>
        <w:t>th</w:t>
      </w:r>
      <w:r w:rsidR="00E03ECE">
        <w:rPr>
          <w:sz w:val="28"/>
          <w:szCs w:val="28"/>
        </w:rPr>
        <w:t xml:space="preserve"> chapter of </w:t>
      </w:r>
      <w:r w:rsidR="00EE3C1B" w:rsidRPr="005614C2">
        <w:rPr>
          <w:sz w:val="28"/>
          <w:szCs w:val="28"/>
        </w:rPr>
        <w:t xml:space="preserve">St. Paul's </w:t>
      </w:r>
      <w:r w:rsidR="00E03ECE">
        <w:rPr>
          <w:sz w:val="28"/>
          <w:szCs w:val="28"/>
        </w:rPr>
        <w:t xml:space="preserve">letter to the Ephesians </w:t>
      </w:r>
      <w:r w:rsidR="00EE3C1B" w:rsidRPr="005614C2">
        <w:rPr>
          <w:sz w:val="28"/>
          <w:szCs w:val="28"/>
        </w:rPr>
        <w:t xml:space="preserve">beginning </w:t>
      </w:r>
      <w:r w:rsidR="00EE3C1B" w:rsidRPr="005614C2">
        <w:rPr>
          <w:sz w:val="28"/>
          <w:szCs w:val="28"/>
        </w:rPr>
        <w:br/>
        <w:t>at the 15th verse.</w:t>
      </w:r>
    </w:p>
    <w:p w14:paraId="538A1626" w14:textId="0A3248FE" w:rsidR="0001199E" w:rsidRPr="005614C2" w:rsidRDefault="00EE3C1B">
      <w:pPr>
        <w:pStyle w:val="Standard"/>
        <w:spacing w:after="144" w:line="360" w:lineRule="auto"/>
        <w:rPr>
          <w:sz w:val="28"/>
          <w:szCs w:val="28"/>
        </w:rPr>
      </w:pPr>
      <w:r w:rsidRPr="005614C2">
        <w:rPr>
          <w:sz w:val="28"/>
          <w:szCs w:val="28"/>
        </w:rPr>
        <w:t>This passage may be found in the B</w:t>
      </w:r>
      <w:r w:rsidR="00DA0FDF">
        <w:rPr>
          <w:sz w:val="28"/>
          <w:szCs w:val="28"/>
        </w:rPr>
        <w:t>ook of Common Prayer on page 217</w:t>
      </w:r>
      <w:r w:rsidRPr="005614C2">
        <w:rPr>
          <w:sz w:val="28"/>
          <w:szCs w:val="28"/>
        </w:rPr>
        <w:t>.</w:t>
      </w:r>
    </w:p>
    <w:p w14:paraId="738094F5" w14:textId="77777777" w:rsidR="0001199E" w:rsidRPr="0045209A" w:rsidRDefault="00EE3C1B">
      <w:pPr>
        <w:pStyle w:val="Standard"/>
        <w:spacing w:after="144" w:line="360" w:lineRule="auto"/>
        <w:jc w:val="center"/>
        <w:rPr>
          <w:i/>
          <w:iCs/>
          <w:color w:val="A40000"/>
        </w:rPr>
      </w:pPr>
      <w:r w:rsidRPr="0045209A">
        <w:rPr>
          <w:i/>
          <w:iCs/>
          <w:color w:val="A40000"/>
        </w:rPr>
        <w:t>(Pause to allow parishioners to find the page.)</w:t>
      </w:r>
    </w:p>
    <w:p w14:paraId="65755E36" w14:textId="77777777" w:rsidR="009C32E5" w:rsidRPr="005614C2" w:rsidRDefault="009C32E5">
      <w:pPr>
        <w:rPr>
          <w:rFonts w:cs="Mangal"/>
          <w:szCs w:val="21"/>
        </w:rPr>
        <w:sectPr w:rsidR="009C32E5" w:rsidRPr="005614C2">
          <w:type w:val="continuous"/>
          <w:pgSz w:w="12240" w:h="15840"/>
          <w:pgMar w:top="1134" w:right="1134" w:bottom="1134" w:left="1134" w:header="720" w:footer="720" w:gutter="0"/>
          <w:cols w:space="720"/>
        </w:sectPr>
      </w:pPr>
    </w:p>
    <w:p w14:paraId="62AC1EDF" w14:textId="362C100A" w:rsidR="0001199E" w:rsidRPr="005614C2" w:rsidRDefault="0001199E">
      <w:pPr>
        <w:pStyle w:val="Standard"/>
        <w:spacing w:line="360" w:lineRule="auto"/>
        <w:rPr>
          <w:color w:val="C00000"/>
          <w:sz w:val="28"/>
          <w:szCs w:val="28"/>
        </w:rPr>
      </w:pPr>
    </w:p>
    <w:p w14:paraId="54326D8A" w14:textId="77777777" w:rsidR="0045209A" w:rsidRDefault="00EE3C1B">
      <w:pPr>
        <w:pStyle w:val="Standard"/>
        <w:spacing w:line="360" w:lineRule="auto"/>
        <w:rPr>
          <w:sz w:val="28"/>
          <w:szCs w:val="28"/>
        </w:rPr>
      </w:pPr>
      <w:r w:rsidRPr="005614C2">
        <w:rPr>
          <w:sz w:val="28"/>
          <w:szCs w:val="28"/>
        </w:rPr>
        <w:t xml:space="preserve">SEE then that ye walk circumspectly, not as fools, but as wise, redeeming the time, because the days are evil.  Wherefore be ye not </w:t>
      </w:r>
      <w:proofErr w:type="gramStart"/>
      <w:r w:rsidRPr="005614C2">
        <w:rPr>
          <w:sz w:val="28"/>
          <w:szCs w:val="28"/>
        </w:rPr>
        <w:t>unwise, but</w:t>
      </w:r>
      <w:proofErr w:type="gramEnd"/>
      <w:r w:rsidRPr="005614C2">
        <w:rPr>
          <w:sz w:val="28"/>
          <w:szCs w:val="28"/>
        </w:rPr>
        <w:t xml:space="preserve"> understanding what the will of the Lord is.  And be not drunk with wine, wherein is excess; but be filled with the Spirit; speaking to yourselves in psalms and hymns and spiritual songs, </w:t>
      </w:r>
    </w:p>
    <w:p w14:paraId="186F6E29" w14:textId="77777777" w:rsidR="0045209A" w:rsidRDefault="0045209A">
      <w:pPr>
        <w:pStyle w:val="Standard"/>
        <w:spacing w:line="360" w:lineRule="auto"/>
        <w:rPr>
          <w:sz w:val="28"/>
          <w:szCs w:val="28"/>
        </w:rPr>
      </w:pPr>
    </w:p>
    <w:p w14:paraId="00294860" w14:textId="2DA11A01" w:rsidR="0001199E" w:rsidRDefault="00EE3C1B">
      <w:pPr>
        <w:pStyle w:val="Standard"/>
        <w:spacing w:line="360" w:lineRule="auto"/>
        <w:rPr>
          <w:sz w:val="28"/>
          <w:szCs w:val="28"/>
        </w:rPr>
      </w:pPr>
      <w:r w:rsidRPr="005614C2">
        <w:rPr>
          <w:sz w:val="28"/>
          <w:szCs w:val="28"/>
        </w:rPr>
        <w:t>singing and making melody in your heart to the Lord; giving thanks always for all things unto God, even the Father, in the Name of our Lord Jesus Christ; subm</w:t>
      </w:r>
      <w:r>
        <w:rPr>
          <w:sz w:val="28"/>
          <w:szCs w:val="28"/>
        </w:rPr>
        <w:t xml:space="preserve">itting yourselves one to another in the fear </w:t>
      </w:r>
      <w:r>
        <w:rPr>
          <w:sz w:val="28"/>
          <w:szCs w:val="28"/>
        </w:rPr>
        <w:br/>
        <w:t>of God.</w:t>
      </w:r>
    </w:p>
    <w:p w14:paraId="4ACA4BEA" w14:textId="77777777" w:rsidR="0001199E" w:rsidRPr="00461E52" w:rsidRDefault="00EE3C1B">
      <w:pPr>
        <w:pStyle w:val="Textbody"/>
        <w:spacing w:line="360" w:lineRule="auto"/>
        <w:rPr>
          <w:color w:val="C00000"/>
          <w:sz w:val="28"/>
          <w:szCs w:val="28"/>
        </w:rPr>
      </w:pPr>
      <w:r w:rsidRPr="00461E52">
        <w:rPr>
          <w:color w:val="C00000"/>
          <w:sz w:val="28"/>
          <w:szCs w:val="28"/>
        </w:rPr>
        <w:tab/>
        <w:t>[Pause]</w:t>
      </w:r>
    </w:p>
    <w:p w14:paraId="4DCF1CF6" w14:textId="77777777" w:rsidR="0001199E" w:rsidRDefault="00EE3C1B">
      <w:pPr>
        <w:pStyle w:val="Standard"/>
        <w:tabs>
          <w:tab w:val="left" w:pos="390"/>
          <w:tab w:val="left" w:pos="720"/>
          <w:tab w:val="left" w:pos="1005"/>
        </w:tabs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>This is the word of the Lord</w:t>
      </w:r>
      <w:r>
        <w:rPr>
          <w:i/>
          <w:sz w:val="28"/>
          <w:szCs w:val="28"/>
        </w:rPr>
        <w:t>.</w:t>
      </w:r>
    </w:p>
    <w:p w14:paraId="1D96E023" w14:textId="77777777" w:rsidR="009C32E5" w:rsidRDefault="009C32E5">
      <w:pPr>
        <w:rPr>
          <w:rFonts w:cs="Mangal"/>
          <w:szCs w:val="21"/>
        </w:rPr>
        <w:sectPr w:rsidR="009C32E5">
          <w:type w:val="continuous"/>
          <w:pgSz w:w="12240" w:h="15840"/>
          <w:pgMar w:top="1134" w:right="1134" w:bottom="1134" w:left="1134" w:header="720" w:footer="720" w:gutter="0"/>
          <w:cols w:num="2" w:space="720" w:equalWidth="0">
            <w:col w:w="4842" w:space="288"/>
            <w:col w:w="4842" w:space="0"/>
          </w:cols>
        </w:sectPr>
      </w:pPr>
    </w:p>
    <w:p w14:paraId="40215F3A" w14:textId="77777777" w:rsidR="0001199E" w:rsidRDefault="0001199E">
      <w:pPr>
        <w:pStyle w:val="Standard"/>
        <w:spacing w:after="144" w:line="360" w:lineRule="auto"/>
        <w:jc w:val="center"/>
        <w:rPr>
          <w:i/>
          <w:iCs/>
        </w:rPr>
      </w:pPr>
    </w:p>
    <w:p w14:paraId="5B4F1CF8" w14:textId="77777777" w:rsidR="0001199E" w:rsidRDefault="0001199E">
      <w:pPr>
        <w:pStyle w:val="Standard"/>
        <w:spacing w:after="144" w:line="360" w:lineRule="auto"/>
        <w:jc w:val="center"/>
        <w:rPr>
          <w:i/>
          <w:iCs/>
          <w:sz w:val="28"/>
          <w:szCs w:val="28"/>
        </w:rPr>
      </w:pPr>
    </w:p>
    <w:sectPr w:rsidR="0001199E">
      <w:type w:val="continuous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65823A" w14:textId="77777777" w:rsidR="00EE3C1B" w:rsidRDefault="00EE3C1B">
      <w:r>
        <w:separator/>
      </w:r>
    </w:p>
  </w:endnote>
  <w:endnote w:type="continuationSeparator" w:id="0">
    <w:p w14:paraId="3A41EAD3" w14:textId="77777777" w:rsidR="00EE3C1B" w:rsidRDefault="00EE3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roid Sans">
    <w:altName w:val="Segoe UI"/>
    <w:charset w:val="00"/>
    <w:family w:val="auto"/>
    <w:pitch w:val="variable"/>
  </w:font>
  <w:font w:name="Lohit Hindi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angal">
    <w:panose1 w:val="020B0502040204020203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E331D4" w14:textId="77777777" w:rsidR="00EE3C1B" w:rsidRDefault="00EE3C1B">
      <w:r>
        <w:rPr>
          <w:color w:val="000000"/>
        </w:rPr>
        <w:separator/>
      </w:r>
    </w:p>
  </w:footnote>
  <w:footnote w:type="continuationSeparator" w:id="0">
    <w:p w14:paraId="39FB6BDB" w14:textId="77777777" w:rsidR="00EE3C1B" w:rsidRDefault="00EE3C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99E"/>
    <w:rsid w:val="0001199E"/>
    <w:rsid w:val="002426E3"/>
    <w:rsid w:val="002907CE"/>
    <w:rsid w:val="0045209A"/>
    <w:rsid w:val="00461E52"/>
    <w:rsid w:val="005614C2"/>
    <w:rsid w:val="007601BD"/>
    <w:rsid w:val="007E4A75"/>
    <w:rsid w:val="009C32E5"/>
    <w:rsid w:val="00DA0FDF"/>
    <w:rsid w:val="00E03ECE"/>
    <w:rsid w:val="00EE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92F31"/>
  <w15:docId w15:val="{16AA8A94-5CBE-45BD-B0BF-45A23A1D0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Droid Sans" w:hAnsi="Liberation Serif" w:cs="Lohit Hind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Heading"/>
    <w:next w:val="Textbody"/>
    <w:pPr>
      <w:outlineLvl w:val="2"/>
    </w:pPr>
    <w:rPr>
      <w:rFonts w:ascii="Liberation Serif" w:hAnsi="Liberation Serif"/>
      <w:b/>
      <w:bCs/>
    </w:rPr>
  </w:style>
  <w:style w:type="paragraph" w:styleId="Heading4">
    <w:name w:val="heading 4"/>
    <w:basedOn w:val="Heading"/>
    <w:next w:val="Textbody"/>
    <w:pPr>
      <w:outlineLvl w:val="3"/>
    </w:pPr>
    <w:rPr>
      <w:rFonts w:ascii="Liberation Serif" w:hAnsi="Liberation Serif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character" w:styleId="Emphasis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paragraph" w:customStyle="1" w:styleId="line">
    <w:name w:val="line"/>
    <w:basedOn w:val="Normal"/>
    <w:rsid w:val="007E4A75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en-US" w:bidi="ar-SA"/>
    </w:rPr>
  </w:style>
  <w:style w:type="character" w:customStyle="1" w:styleId="text">
    <w:name w:val="text"/>
    <w:basedOn w:val="DefaultParagraphFont"/>
    <w:rsid w:val="007E4A75"/>
  </w:style>
  <w:style w:type="character" w:customStyle="1" w:styleId="small-caps">
    <w:name w:val="small-caps"/>
    <w:basedOn w:val="DefaultParagraphFont"/>
    <w:rsid w:val="007E4A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451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Cunnning</dc:creator>
  <cp:lastModifiedBy>Bradley Cunningham</cp:lastModifiedBy>
  <cp:revision>10</cp:revision>
  <cp:lastPrinted>2013-09-23T11:29:00Z</cp:lastPrinted>
  <dcterms:created xsi:type="dcterms:W3CDTF">2016-10-04T15:31:00Z</dcterms:created>
  <dcterms:modified xsi:type="dcterms:W3CDTF">2018-10-11T14:05:00Z</dcterms:modified>
</cp:coreProperties>
</file>